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939AF" w14:textId="77777777" w:rsidR="009D63F7" w:rsidRPr="00BC58AA" w:rsidRDefault="00050285" w:rsidP="00050285">
      <w:pPr>
        <w:spacing w:after="0" w:line="247" w:lineRule="auto"/>
        <w:ind w:right="0" w:firstLine="0"/>
        <w:jc w:val="center"/>
        <w:rPr>
          <w:b/>
          <w:sz w:val="26"/>
        </w:rPr>
      </w:pPr>
      <w:r w:rsidRPr="00BC58AA">
        <w:rPr>
          <w:b/>
          <w:sz w:val="26"/>
        </w:rPr>
        <w:t>AFYONKARAHİSAR KAMPÜS AÇIK</w:t>
      </w:r>
      <w:r w:rsidR="009D63F7" w:rsidRPr="00BC58AA">
        <w:rPr>
          <w:b/>
          <w:sz w:val="26"/>
        </w:rPr>
        <w:t xml:space="preserve"> CEZA İNFAZ KURUMU</w:t>
      </w:r>
    </w:p>
    <w:p w14:paraId="50036010" w14:textId="69EC997D" w:rsidR="00050285" w:rsidRPr="00BC58AA" w:rsidRDefault="009D63F7" w:rsidP="00050285">
      <w:pPr>
        <w:spacing w:after="0" w:line="247" w:lineRule="auto"/>
        <w:ind w:right="0" w:firstLine="0"/>
        <w:jc w:val="center"/>
        <w:rPr>
          <w:b/>
        </w:rPr>
      </w:pPr>
      <w:r w:rsidRPr="00BC58AA">
        <w:rPr>
          <w:b/>
          <w:sz w:val="26"/>
        </w:rPr>
        <w:t xml:space="preserve"> </w:t>
      </w:r>
      <w:r w:rsidR="00050285" w:rsidRPr="00BC58AA">
        <w:rPr>
          <w:b/>
          <w:sz w:val="26"/>
        </w:rPr>
        <w:t>İŞYURDU MÜDÜRLÜĞÜ</w:t>
      </w:r>
    </w:p>
    <w:p w14:paraId="08DE31CB" w14:textId="362DBC32" w:rsidR="008D1A87" w:rsidRPr="00BC58AA" w:rsidRDefault="008D1A87" w:rsidP="00050285">
      <w:pPr>
        <w:spacing w:after="0"/>
        <w:ind w:right="0"/>
        <w:jc w:val="center"/>
        <w:rPr>
          <w:b/>
        </w:rPr>
      </w:pPr>
    </w:p>
    <w:p w14:paraId="31605F4E" w14:textId="5BCFDC31" w:rsidR="00050285" w:rsidRPr="00BC58AA" w:rsidRDefault="00050285" w:rsidP="00050285">
      <w:pPr>
        <w:spacing w:after="0" w:line="248" w:lineRule="auto"/>
        <w:ind w:right="0" w:hanging="10"/>
        <w:jc w:val="center"/>
        <w:rPr>
          <w:b/>
          <w:sz w:val="26"/>
        </w:rPr>
      </w:pPr>
      <w:r w:rsidRPr="00BC58AA">
        <w:rPr>
          <w:b/>
          <w:sz w:val="26"/>
        </w:rPr>
        <w:t xml:space="preserve">2024 YILI </w:t>
      </w:r>
      <w:r w:rsidR="005E3A4B">
        <w:rPr>
          <w:b/>
          <w:sz w:val="26"/>
        </w:rPr>
        <w:t>380</w:t>
      </w:r>
      <w:r w:rsidR="003C0739" w:rsidRPr="00BC58AA">
        <w:rPr>
          <w:b/>
          <w:sz w:val="26"/>
        </w:rPr>
        <w:t xml:space="preserve"> DEKAR </w:t>
      </w:r>
      <w:r w:rsidRPr="00BC58AA">
        <w:rPr>
          <w:b/>
          <w:sz w:val="26"/>
        </w:rPr>
        <w:t>I. ÜRÜN SİLAJLIK MISIR SATIŞI</w:t>
      </w:r>
    </w:p>
    <w:p w14:paraId="08A886DE" w14:textId="5934F92B" w:rsidR="00050285" w:rsidRPr="00BC58AA" w:rsidRDefault="00050285" w:rsidP="00050285">
      <w:pPr>
        <w:spacing w:after="0" w:line="248" w:lineRule="auto"/>
        <w:ind w:right="0" w:hanging="10"/>
        <w:jc w:val="center"/>
        <w:rPr>
          <w:b/>
          <w:sz w:val="26"/>
        </w:rPr>
      </w:pPr>
      <w:r w:rsidRPr="00BC58AA">
        <w:rPr>
          <w:b/>
          <w:sz w:val="26"/>
        </w:rPr>
        <w:t xml:space="preserve"> İDARİ ŞARTNAMESİDİR.</w:t>
      </w:r>
    </w:p>
    <w:p w14:paraId="483ECFCE" w14:textId="77777777" w:rsidR="00050285" w:rsidRPr="00BC58AA" w:rsidRDefault="00050285" w:rsidP="00050285">
      <w:pPr>
        <w:spacing w:after="0" w:line="248" w:lineRule="auto"/>
        <w:ind w:right="0" w:firstLine="405"/>
        <w:jc w:val="left"/>
      </w:pPr>
    </w:p>
    <w:p w14:paraId="6516823A" w14:textId="77777777" w:rsidR="00050285" w:rsidRPr="00BC58AA" w:rsidRDefault="00050285" w:rsidP="00050285">
      <w:pPr>
        <w:spacing w:after="0" w:line="248" w:lineRule="auto"/>
        <w:ind w:right="0" w:firstLine="0"/>
        <w:jc w:val="left"/>
        <w:rPr>
          <w:b/>
          <w:szCs w:val="24"/>
          <w:u w:val="single"/>
        </w:rPr>
      </w:pPr>
      <w:r w:rsidRPr="00BC58AA">
        <w:rPr>
          <w:b/>
          <w:u w:val="single"/>
        </w:rPr>
        <w:t xml:space="preserve">1- İHALENİN KONUSU VE ŞEKLİ                    </w:t>
      </w:r>
      <w:proofErr w:type="gramStart"/>
      <w:r w:rsidRPr="00BC58AA">
        <w:rPr>
          <w:b/>
          <w:u w:val="single"/>
        </w:rPr>
        <w:t xml:space="preserve">  :</w:t>
      </w:r>
      <w:proofErr w:type="gramEnd"/>
    </w:p>
    <w:p w14:paraId="0C77D3C6" w14:textId="0CA2B2BA" w:rsidR="00050285" w:rsidRPr="00BC58AA" w:rsidRDefault="00050285" w:rsidP="00050285">
      <w:pPr>
        <w:spacing w:after="0" w:line="248" w:lineRule="auto"/>
        <w:ind w:right="0" w:firstLine="0"/>
        <w:jc w:val="left"/>
        <w:rPr>
          <w:b/>
          <w:szCs w:val="24"/>
          <w:u w:val="single"/>
        </w:rPr>
      </w:pPr>
      <w:r w:rsidRPr="00BC58AA">
        <w:t xml:space="preserve"> </w:t>
      </w:r>
      <w:proofErr w:type="gramStart"/>
      <w:r w:rsidRPr="00BC58AA">
        <w:t>a)</w:t>
      </w:r>
      <w:proofErr w:type="spellStart"/>
      <w:r w:rsidR="004565FC" w:rsidRPr="00BC58AA">
        <w:t>İşyurdu</w:t>
      </w:r>
      <w:proofErr w:type="spellEnd"/>
      <w:proofErr w:type="gramEnd"/>
      <w:r w:rsidR="004565FC" w:rsidRPr="00BC58AA">
        <w:t xml:space="preserve"> Müdürlüğümüzün</w:t>
      </w:r>
      <w:r w:rsidRPr="00BC58AA">
        <w:t xml:space="preserve"> 2024 yılı hasat edilecek olan </w:t>
      </w:r>
      <w:r w:rsidR="005E3A4B">
        <w:t>380</w:t>
      </w:r>
      <w:r w:rsidR="00554C7D" w:rsidRPr="00BC58AA">
        <w:t xml:space="preserve"> Dekar</w:t>
      </w:r>
      <w:r w:rsidR="00993A0A" w:rsidRPr="00BC58AA">
        <w:t>/</w:t>
      </w:r>
      <w:r w:rsidR="005E3A4B">
        <w:t xml:space="preserve">2000 </w:t>
      </w:r>
      <w:bookmarkStart w:id="0" w:name="_GoBack"/>
      <w:bookmarkEnd w:id="0"/>
      <w:r w:rsidRPr="00BC58AA">
        <w:t xml:space="preserve">Ton </w:t>
      </w:r>
      <w:proofErr w:type="spellStart"/>
      <w:r w:rsidRPr="00BC58AA">
        <w:t>I.Ürün</w:t>
      </w:r>
      <w:proofErr w:type="spellEnd"/>
      <w:r w:rsidRPr="00BC58AA">
        <w:t xml:space="preserve"> Silajlık Mısır 1 (Bir) parti halinde açık arttırma ile satılacaktır.</w:t>
      </w:r>
    </w:p>
    <w:p w14:paraId="1D0F1CA2" w14:textId="77777777" w:rsidR="00050285" w:rsidRPr="00BC58AA" w:rsidRDefault="00050285" w:rsidP="00050285">
      <w:pPr>
        <w:spacing w:after="0"/>
        <w:ind w:right="0" w:firstLine="0"/>
      </w:pPr>
    </w:p>
    <w:p w14:paraId="49AE67D8" w14:textId="42143A58" w:rsidR="00050285" w:rsidRPr="00BC58AA" w:rsidRDefault="00050285" w:rsidP="00050285">
      <w:pPr>
        <w:spacing w:after="0"/>
        <w:ind w:right="0" w:firstLine="0"/>
        <w:rPr>
          <w:b/>
          <w:u w:val="single" w:color="000000"/>
        </w:rPr>
      </w:pPr>
      <w:r w:rsidRPr="00BC58AA">
        <w:rPr>
          <w:b/>
          <w:u w:val="single" w:color="000000"/>
        </w:rPr>
        <w:t xml:space="preserve">2- İHALENİN YAPILACAĞI YER VE </w:t>
      </w:r>
      <w:proofErr w:type="gramStart"/>
      <w:r w:rsidRPr="00BC58AA">
        <w:rPr>
          <w:b/>
          <w:u w:val="single" w:color="000000"/>
        </w:rPr>
        <w:t>ZAMAN  :</w:t>
      </w:r>
      <w:proofErr w:type="gramEnd"/>
    </w:p>
    <w:p w14:paraId="4D371258" w14:textId="464A9141" w:rsidR="00D26829" w:rsidRDefault="00050285" w:rsidP="00D26829">
      <w:pPr>
        <w:pStyle w:val="ListeParagraf"/>
        <w:tabs>
          <w:tab w:val="left" w:pos="419"/>
        </w:tabs>
        <w:spacing w:line="235" w:lineRule="auto"/>
        <w:ind w:left="60" w:right="0" w:firstLine="0"/>
      </w:pPr>
      <w:r w:rsidRPr="00BC58AA">
        <w:t xml:space="preserve">a) </w:t>
      </w:r>
      <w:r w:rsidR="00D26829">
        <w:t xml:space="preserve">İlk </w:t>
      </w:r>
      <w:r w:rsidR="00D26829" w:rsidRPr="00475B95">
        <w:t>Teklifler kapalı zarf usulü toplanacak olup,</w:t>
      </w:r>
      <w:r w:rsidR="00D26829">
        <w:t xml:space="preserve"> 2. Oturum</w:t>
      </w:r>
      <w:r w:rsidR="00D26829" w:rsidRPr="00475B95">
        <w:t xml:space="preserve"> Açık Arttırma</w:t>
      </w:r>
      <w:r w:rsidR="00D26829">
        <w:t xml:space="preserve"> şeklinde</w:t>
      </w:r>
      <w:r w:rsidR="00D26829" w:rsidRPr="00475B95">
        <w:t xml:space="preserve"> 17/09/2024</w:t>
      </w:r>
      <w:r w:rsidR="00D26829" w:rsidRPr="00475B95">
        <w:rPr>
          <w:spacing w:val="-2"/>
        </w:rPr>
        <w:t xml:space="preserve"> </w:t>
      </w:r>
      <w:proofErr w:type="gramStart"/>
      <w:r w:rsidR="00D26829" w:rsidRPr="00475B95">
        <w:t>Salı</w:t>
      </w:r>
      <w:proofErr w:type="gramEnd"/>
      <w:r w:rsidR="00D26829" w:rsidRPr="00475B95">
        <w:rPr>
          <w:spacing w:val="-2"/>
        </w:rPr>
        <w:t xml:space="preserve"> </w:t>
      </w:r>
      <w:r w:rsidR="00D26829" w:rsidRPr="00475B95">
        <w:t>günü</w:t>
      </w:r>
      <w:r w:rsidR="00D26829" w:rsidRPr="00475B95">
        <w:rPr>
          <w:spacing w:val="-2"/>
        </w:rPr>
        <w:t xml:space="preserve"> </w:t>
      </w:r>
      <w:r w:rsidR="00D26829" w:rsidRPr="00475B95">
        <w:t>saat</w:t>
      </w:r>
      <w:r w:rsidR="00D26829" w:rsidRPr="00475B95">
        <w:rPr>
          <w:spacing w:val="-2"/>
        </w:rPr>
        <w:t xml:space="preserve"> </w:t>
      </w:r>
      <w:r w:rsidR="00D26829" w:rsidRPr="00475B95">
        <w:t>10.00'da</w:t>
      </w:r>
      <w:r w:rsidR="00D26829" w:rsidRPr="00475B95">
        <w:rPr>
          <w:spacing w:val="-2"/>
        </w:rPr>
        <w:t xml:space="preserve"> </w:t>
      </w:r>
      <w:r w:rsidR="00D26829" w:rsidRPr="00475B95">
        <w:t xml:space="preserve">Kurumumuz yemekhanesinde </w:t>
      </w:r>
      <w:r w:rsidR="00D26829">
        <w:t>yapılacaktır. Kapalı zarf ile verilen teklifler k</w:t>
      </w:r>
      <w:r w:rsidR="00D26829" w:rsidRPr="00475B95">
        <w:t>atılımcılar huzurunda Alım-Satım ve İhale Komisyonu tarafından açılacaktır ve 2. Oturum Açık Arttırma usulü ile devam edecektir.</w:t>
      </w:r>
      <w:r w:rsidR="00D26829" w:rsidRPr="00475B95">
        <w:rPr>
          <w:spacing w:val="-2"/>
        </w:rPr>
        <w:t xml:space="preserve"> </w:t>
      </w:r>
      <w:r w:rsidR="00D26829" w:rsidRPr="00475B95">
        <w:t>Açık Arttırmaya</w:t>
      </w:r>
      <w:r w:rsidR="00D26829" w:rsidRPr="00475B95">
        <w:rPr>
          <w:spacing w:val="-2"/>
        </w:rPr>
        <w:t xml:space="preserve"> </w:t>
      </w:r>
      <w:r w:rsidR="00D26829" w:rsidRPr="00475B95">
        <w:t>iştirak</w:t>
      </w:r>
      <w:r w:rsidR="00D26829" w:rsidRPr="00475B95">
        <w:rPr>
          <w:spacing w:val="-2"/>
        </w:rPr>
        <w:t xml:space="preserve"> </w:t>
      </w:r>
      <w:r w:rsidR="00D26829" w:rsidRPr="00475B95">
        <w:t>olmadığı</w:t>
      </w:r>
      <w:r w:rsidR="00D26829" w:rsidRPr="00475B95">
        <w:rPr>
          <w:spacing w:val="-2"/>
        </w:rPr>
        <w:t xml:space="preserve"> </w:t>
      </w:r>
      <w:r w:rsidR="00D26829" w:rsidRPr="00475B95">
        <w:t>veya</w:t>
      </w:r>
      <w:r w:rsidR="00D26829" w:rsidRPr="00475B95">
        <w:rPr>
          <w:spacing w:val="-2"/>
        </w:rPr>
        <w:t xml:space="preserve"> </w:t>
      </w:r>
      <w:r w:rsidR="00D26829" w:rsidRPr="00475B95">
        <w:t xml:space="preserve">verilen fiyatlar uygun görülmediği takdirde Açık Arttırma </w:t>
      </w:r>
      <w:r w:rsidR="00156B42">
        <w:t>19</w:t>
      </w:r>
      <w:r w:rsidR="00D26829" w:rsidRPr="00475B95">
        <w:t xml:space="preserve">/09/2024 </w:t>
      </w:r>
      <w:proofErr w:type="gramStart"/>
      <w:r w:rsidR="00D26829" w:rsidRPr="00475B95">
        <w:t>P</w:t>
      </w:r>
      <w:r w:rsidR="00156B42">
        <w:t>erşembe</w:t>
      </w:r>
      <w:proofErr w:type="gramEnd"/>
      <w:r w:rsidR="00D26829" w:rsidRPr="00475B95">
        <w:t xml:space="preserve"> günü saat 10.00'da aynı şartlarda </w:t>
      </w:r>
      <w:r w:rsidR="00D26829">
        <w:t>P</w:t>
      </w:r>
      <w:r w:rsidR="00D26829" w:rsidRPr="00475B95">
        <w:t>azarlık usulü ile yapılacaktır.</w:t>
      </w:r>
    </w:p>
    <w:p w14:paraId="4C6C9A66" w14:textId="7161BA5A" w:rsidR="00050285" w:rsidRPr="00BC58AA" w:rsidRDefault="00050285" w:rsidP="00D26829">
      <w:pPr>
        <w:spacing w:after="0" w:line="259" w:lineRule="auto"/>
        <w:ind w:right="0" w:firstLine="0"/>
      </w:pPr>
      <w:r w:rsidRPr="00BC58AA">
        <w:t xml:space="preserve">         </w:t>
      </w:r>
    </w:p>
    <w:p w14:paraId="3286BE84" w14:textId="2CB6DD4A" w:rsidR="00050285" w:rsidRPr="00BC58AA" w:rsidRDefault="00050285" w:rsidP="00050285">
      <w:pPr>
        <w:spacing w:after="0"/>
        <w:ind w:right="0" w:firstLine="47"/>
        <w:rPr>
          <w:b/>
          <w:u w:val="single"/>
        </w:rPr>
      </w:pPr>
      <w:r w:rsidRPr="00BC58AA">
        <w:rPr>
          <w:b/>
          <w:u w:val="single"/>
        </w:rPr>
        <w:t xml:space="preserve">3- İHALEYE GİREBİLME SARTLARI              </w:t>
      </w:r>
      <w:proofErr w:type="gramStart"/>
      <w:r w:rsidRPr="00BC58AA">
        <w:rPr>
          <w:b/>
          <w:u w:val="single"/>
        </w:rPr>
        <w:t xml:space="preserve">  :</w:t>
      </w:r>
      <w:proofErr w:type="gramEnd"/>
    </w:p>
    <w:p w14:paraId="7173094F" w14:textId="2978AEDF" w:rsidR="00D26829" w:rsidRPr="00E02E5C" w:rsidRDefault="00D26829" w:rsidP="00D26829">
      <w:pPr>
        <w:pStyle w:val="ListeParagraf"/>
        <w:numPr>
          <w:ilvl w:val="0"/>
          <w:numId w:val="1"/>
        </w:numPr>
        <w:tabs>
          <w:tab w:val="left" w:pos="419"/>
        </w:tabs>
        <w:spacing w:after="0" w:line="235" w:lineRule="auto"/>
        <w:ind w:left="357" w:right="0" w:hanging="357"/>
      </w:pPr>
      <w:r w:rsidRPr="00E02E5C">
        <w:t xml:space="preserve">Açık Arttırmaya katılabilmek için Katılımcılar aşağıda belirtilen Geçici teminat </w:t>
      </w:r>
      <w:r w:rsidRPr="00E02E5C">
        <w:rPr>
          <w:spacing w:val="-2"/>
        </w:rPr>
        <w:t xml:space="preserve">tutarını </w:t>
      </w:r>
      <w:r w:rsidRPr="00BC58AA">
        <w:t>Afyonkarahisar Kampüs Açık</w:t>
      </w:r>
      <w:r>
        <w:t xml:space="preserve"> Ceza İnfaz Kurumu</w:t>
      </w:r>
      <w:r w:rsidRPr="00BC58AA">
        <w:t xml:space="preserve"> </w:t>
      </w:r>
      <w:proofErr w:type="spellStart"/>
      <w:r w:rsidRPr="00BC58AA">
        <w:t>İşyurdu</w:t>
      </w:r>
      <w:proofErr w:type="spellEnd"/>
      <w:r w:rsidRPr="00BC58AA">
        <w:t xml:space="preserve"> Müdürlüğü İBAN</w:t>
      </w:r>
      <w:r>
        <w:t xml:space="preserve"> </w:t>
      </w:r>
      <w:proofErr w:type="gramStart"/>
      <w:r w:rsidRPr="00BC58AA">
        <w:t>(</w:t>
      </w:r>
      <w:r w:rsidRPr="00E02E5C">
        <w:rPr>
          <w:b/>
        </w:rPr>
        <w:t xml:space="preserve"> VAKIFLAR</w:t>
      </w:r>
      <w:proofErr w:type="gramEnd"/>
      <w:r w:rsidRPr="00E02E5C">
        <w:rPr>
          <w:b/>
        </w:rPr>
        <w:t xml:space="preserve"> BANKASI AFYONKARAHİSAR ŞUBESİ TR71 0001 5001 5800 7309 1833 07)</w:t>
      </w:r>
      <w:r w:rsidRPr="00BC58AA">
        <w:t xml:space="preserve"> hesabına yatır</w:t>
      </w:r>
      <w:r>
        <w:t>mak şartıyla katılabileceklerdir.</w:t>
      </w:r>
    </w:p>
    <w:p w14:paraId="6E82C008" w14:textId="0852F44E" w:rsidR="00050285" w:rsidRPr="00BC58AA" w:rsidRDefault="00050285" w:rsidP="00D26829">
      <w:pPr>
        <w:spacing w:after="0" w:line="259" w:lineRule="auto"/>
        <w:ind w:right="1134" w:firstLine="0"/>
        <w:jc w:val="left"/>
      </w:pPr>
    </w:p>
    <w:p w14:paraId="134BB2D4" w14:textId="5A18391E" w:rsidR="007A6CC6" w:rsidRPr="00BC58AA" w:rsidRDefault="007A6CC6" w:rsidP="007A6CC6">
      <w:pPr>
        <w:spacing w:after="0" w:line="259" w:lineRule="auto"/>
        <w:ind w:left="357" w:right="1134" w:firstLine="0"/>
      </w:pPr>
    </w:p>
    <w:p w14:paraId="6E542663" w14:textId="6B763F33" w:rsidR="007A6CC6" w:rsidRPr="00BC58AA" w:rsidRDefault="007A6CC6" w:rsidP="007A6CC6">
      <w:pPr>
        <w:spacing w:after="0" w:line="240" w:lineRule="auto"/>
        <w:ind w:right="0" w:firstLine="0"/>
        <w:rPr>
          <w:b/>
          <w:u w:val="single"/>
        </w:rPr>
      </w:pPr>
      <w:r w:rsidRPr="00BC58AA">
        <w:rPr>
          <w:b/>
          <w:u w:val="single"/>
        </w:rPr>
        <w:t xml:space="preserve">4- İHALEYE KATILAMAYACAKLAR               </w:t>
      </w:r>
      <w:proofErr w:type="gramStart"/>
      <w:r w:rsidRPr="00BC58AA">
        <w:rPr>
          <w:b/>
          <w:u w:val="single"/>
        </w:rPr>
        <w:t xml:space="preserve">  :</w:t>
      </w:r>
      <w:proofErr w:type="gramEnd"/>
    </w:p>
    <w:p w14:paraId="76EF9C5C" w14:textId="2B2F593B" w:rsidR="007A6CC6" w:rsidRPr="00BC58AA" w:rsidRDefault="003C0739" w:rsidP="007A6CC6">
      <w:pPr>
        <w:pStyle w:val="ListeParagraf"/>
        <w:spacing w:after="0" w:line="259" w:lineRule="auto"/>
        <w:ind w:left="357" w:right="0" w:hanging="357"/>
      </w:pPr>
      <w:r w:rsidRPr="00BC58AA">
        <w:t>a</w:t>
      </w:r>
      <w:r w:rsidR="007A6CC6" w:rsidRPr="00BC58AA">
        <w:t>)   Satış yapılacak işle ilgili her türlü ihale işlemlerini hazırlamak, yürütmek, sonuçlandırmak ve onaylamakla görevli olanlar.</w:t>
      </w:r>
    </w:p>
    <w:p w14:paraId="32ACF914" w14:textId="77777777" w:rsidR="003C0739" w:rsidRPr="00BC58AA" w:rsidRDefault="003C0739" w:rsidP="00050285">
      <w:pPr>
        <w:spacing w:after="0"/>
        <w:ind w:right="0" w:firstLine="47"/>
        <w:rPr>
          <w:b/>
          <w:u w:val="single"/>
        </w:rPr>
      </w:pPr>
    </w:p>
    <w:p w14:paraId="1FF40CEC" w14:textId="6BDDAFC5" w:rsidR="006E0247" w:rsidRPr="00BC58AA" w:rsidRDefault="006E0247" w:rsidP="00050285">
      <w:pPr>
        <w:spacing w:after="0"/>
        <w:ind w:right="0" w:firstLine="47"/>
        <w:rPr>
          <w:b/>
          <w:u w:val="single"/>
        </w:rPr>
      </w:pPr>
      <w:r w:rsidRPr="00BC58AA">
        <w:rPr>
          <w:b/>
          <w:u w:val="single"/>
        </w:rPr>
        <w:t xml:space="preserve">5- SATIŞ FİYATI                                                      </w:t>
      </w:r>
      <w:proofErr w:type="gramStart"/>
      <w:r w:rsidRPr="00BC58AA">
        <w:rPr>
          <w:b/>
          <w:u w:val="single"/>
        </w:rPr>
        <w:t xml:space="preserve">  :</w:t>
      </w:r>
      <w:proofErr w:type="gramEnd"/>
    </w:p>
    <w:p w14:paraId="27DACAD7" w14:textId="77E81FDC" w:rsidR="006E0247" w:rsidRPr="00BC58AA" w:rsidRDefault="006E0247" w:rsidP="006E0247">
      <w:pPr>
        <w:pStyle w:val="ListeParagraf"/>
        <w:numPr>
          <w:ilvl w:val="0"/>
          <w:numId w:val="4"/>
        </w:numPr>
        <w:spacing w:after="0"/>
        <w:ind w:right="0"/>
        <w:rPr>
          <w:b/>
          <w:u w:val="single"/>
        </w:rPr>
      </w:pPr>
      <w:r w:rsidRPr="00BC58AA">
        <w:t xml:space="preserve">Satışı yapılacak olan I. Ürün Silajlık Mısır miktarı, muhammen bedel ve geçici teminat tutarı aşağıda </w:t>
      </w:r>
      <w:r w:rsidRPr="00BC58AA">
        <w:rPr>
          <w:spacing w:val="-2"/>
        </w:rPr>
        <w:t>çıkarılmıştır.</w:t>
      </w:r>
    </w:p>
    <w:tbl>
      <w:tblPr>
        <w:tblStyle w:val="TableNormal"/>
        <w:tblW w:w="10485" w:type="dxa"/>
        <w:tblInd w:w="-745" w:type="dxa"/>
        <w:tblBorders>
          <w:top w:val="double" w:sz="6" w:space="0" w:color="B96F00"/>
          <w:left w:val="double" w:sz="6" w:space="0" w:color="B96F00"/>
          <w:bottom w:val="double" w:sz="6" w:space="0" w:color="B96F00"/>
          <w:right w:val="double" w:sz="6" w:space="0" w:color="B96F00"/>
          <w:insideH w:val="double" w:sz="6" w:space="0" w:color="B96F00"/>
          <w:insideV w:val="double" w:sz="6" w:space="0" w:color="B96F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880"/>
        <w:gridCol w:w="1185"/>
        <w:gridCol w:w="2580"/>
        <w:gridCol w:w="1665"/>
        <w:gridCol w:w="1485"/>
      </w:tblGrid>
      <w:tr w:rsidR="006E0247" w:rsidRPr="00BC58AA" w14:paraId="6EF2E1DC" w14:textId="77777777" w:rsidTr="006E0247">
        <w:trPr>
          <w:trHeight w:val="1125"/>
        </w:trPr>
        <w:tc>
          <w:tcPr>
            <w:tcW w:w="690" w:type="dxa"/>
            <w:tcBorders>
              <w:bottom w:val="single" w:sz="6" w:space="0" w:color="B96F00"/>
            </w:tcBorders>
          </w:tcPr>
          <w:p w14:paraId="72FFE910" w14:textId="77777777" w:rsidR="006E0247" w:rsidRPr="00BC58AA" w:rsidRDefault="006E0247" w:rsidP="009E5952">
            <w:pPr>
              <w:pStyle w:val="TableParagraph"/>
              <w:spacing w:before="137"/>
              <w:rPr>
                <w:sz w:val="24"/>
              </w:rPr>
            </w:pPr>
          </w:p>
          <w:p w14:paraId="5E9CF044" w14:textId="77777777" w:rsidR="006E0247" w:rsidRPr="00BC58AA" w:rsidRDefault="006E0247" w:rsidP="009E5952">
            <w:pPr>
              <w:pStyle w:val="TableParagraph"/>
              <w:spacing w:before="0"/>
              <w:ind w:left="48"/>
              <w:jc w:val="center"/>
              <w:rPr>
                <w:sz w:val="24"/>
              </w:rPr>
            </w:pPr>
            <w:r w:rsidRPr="00BC58AA">
              <w:rPr>
                <w:spacing w:val="-4"/>
                <w:sz w:val="24"/>
              </w:rPr>
              <w:t>P.NO</w:t>
            </w:r>
          </w:p>
        </w:tc>
        <w:tc>
          <w:tcPr>
            <w:tcW w:w="2880" w:type="dxa"/>
          </w:tcPr>
          <w:p w14:paraId="45BA3872" w14:textId="77777777" w:rsidR="006E0247" w:rsidRPr="00BC58AA" w:rsidRDefault="006E0247" w:rsidP="009E5952">
            <w:pPr>
              <w:pStyle w:val="TableParagraph"/>
              <w:spacing w:before="137"/>
              <w:rPr>
                <w:sz w:val="24"/>
              </w:rPr>
            </w:pPr>
          </w:p>
          <w:p w14:paraId="14143BCB" w14:textId="77777777" w:rsidR="006E0247" w:rsidRPr="00BC58AA" w:rsidRDefault="006E0247" w:rsidP="009E5952">
            <w:pPr>
              <w:pStyle w:val="TableParagraph"/>
              <w:spacing w:before="0"/>
              <w:ind w:left="697"/>
              <w:rPr>
                <w:sz w:val="24"/>
              </w:rPr>
            </w:pPr>
            <w:r w:rsidRPr="00BC58AA">
              <w:rPr>
                <w:sz w:val="24"/>
              </w:rPr>
              <w:t>CİNSİ-</w:t>
            </w:r>
            <w:r w:rsidRPr="00BC58AA">
              <w:rPr>
                <w:spacing w:val="-2"/>
                <w:sz w:val="24"/>
              </w:rPr>
              <w:t>ÇEŞİDİ</w:t>
            </w:r>
          </w:p>
        </w:tc>
        <w:tc>
          <w:tcPr>
            <w:tcW w:w="1185" w:type="dxa"/>
          </w:tcPr>
          <w:p w14:paraId="67468E12" w14:textId="77777777" w:rsidR="006E0247" w:rsidRPr="00BC58AA" w:rsidRDefault="006E0247" w:rsidP="009E5952">
            <w:pPr>
              <w:pStyle w:val="TableParagraph"/>
              <w:spacing w:before="6"/>
              <w:rPr>
                <w:sz w:val="24"/>
              </w:rPr>
            </w:pPr>
          </w:p>
          <w:p w14:paraId="18C532A4" w14:textId="77777777" w:rsidR="006E0247" w:rsidRPr="00BC58AA" w:rsidRDefault="006E0247" w:rsidP="009E5952">
            <w:pPr>
              <w:pStyle w:val="TableParagraph"/>
              <w:spacing w:before="1" w:line="235" w:lineRule="auto"/>
              <w:ind w:left="262" w:right="39" w:hanging="180"/>
              <w:rPr>
                <w:sz w:val="24"/>
              </w:rPr>
            </w:pPr>
            <w:r w:rsidRPr="00BC58AA">
              <w:rPr>
                <w:spacing w:val="-4"/>
                <w:sz w:val="24"/>
              </w:rPr>
              <w:t xml:space="preserve">MİKTARI </w:t>
            </w:r>
            <w:r w:rsidRPr="00BC58AA">
              <w:rPr>
                <w:spacing w:val="-2"/>
                <w:sz w:val="24"/>
              </w:rPr>
              <w:t>(TON)</w:t>
            </w:r>
          </w:p>
        </w:tc>
        <w:tc>
          <w:tcPr>
            <w:tcW w:w="2580" w:type="dxa"/>
          </w:tcPr>
          <w:p w14:paraId="603478D8" w14:textId="77777777" w:rsidR="006E0247" w:rsidRPr="00BC58AA" w:rsidRDefault="006E0247" w:rsidP="009E5952">
            <w:pPr>
              <w:pStyle w:val="TableParagraph"/>
              <w:spacing w:before="6"/>
              <w:rPr>
                <w:sz w:val="24"/>
              </w:rPr>
            </w:pPr>
          </w:p>
          <w:p w14:paraId="580CEA4F" w14:textId="77777777" w:rsidR="006E0247" w:rsidRPr="00BC58AA" w:rsidRDefault="006E0247" w:rsidP="009E5952">
            <w:pPr>
              <w:pStyle w:val="TableParagraph"/>
              <w:spacing w:before="1" w:line="235" w:lineRule="auto"/>
              <w:ind w:left="455" w:right="406" w:firstLine="91"/>
              <w:rPr>
                <w:sz w:val="24"/>
              </w:rPr>
            </w:pPr>
            <w:r w:rsidRPr="00BC58AA">
              <w:rPr>
                <w:spacing w:val="-2"/>
                <w:sz w:val="24"/>
              </w:rPr>
              <w:t>MUHAMMEN BEDEL(TL/Ton)</w:t>
            </w:r>
          </w:p>
        </w:tc>
        <w:tc>
          <w:tcPr>
            <w:tcW w:w="1665" w:type="dxa"/>
          </w:tcPr>
          <w:p w14:paraId="0285AB80" w14:textId="77777777" w:rsidR="006E0247" w:rsidRPr="00BC58AA" w:rsidRDefault="006E0247" w:rsidP="009E5952">
            <w:pPr>
              <w:pStyle w:val="TableParagraph"/>
              <w:spacing w:before="6"/>
              <w:rPr>
                <w:sz w:val="24"/>
              </w:rPr>
            </w:pPr>
          </w:p>
          <w:p w14:paraId="5D10F5F6" w14:textId="77777777" w:rsidR="006E0247" w:rsidRPr="00BC58AA" w:rsidRDefault="006E0247" w:rsidP="009E5952">
            <w:pPr>
              <w:pStyle w:val="TableParagraph"/>
              <w:spacing w:before="1" w:line="235" w:lineRule="auto"/>
              <w:ind w:left="171" w:right="48" w:hanging="84"/>
              <w:rPr>
                <w:sz w:val="24"/>
              </w:rPr>
            </w:pPr>
            <w:r w:rsidRPr="00BC58AA">
              <w:rPr>
                <w:spacing w:val="-2"/>
                <w:sz w:val="24"/>
              </w:rPr>
              <w:t>MUHAMMEN TUTARI(TL)</w:t>
            </w:r>
          </w:p>
        </w:tc>
        <w:tc>
          <w:tcPr>
            <w:tcW w:w="1485" w:type="dxa"/>
          </w:tcPr>
          <w:p w14:paraId="6EB8BB81" w14:textId="77777777" w:rsidR="006E0247" w:rsidRPr="00BC58AA" w:rsidRDefault="006E0247" w:rsidP="009E5952">
            <w:pPr>
              <w:pStyle w:val="TableParagraph"/>
              <w:spacing w:before="8" w:line="273" w:lineRule="exact"/>
              <w:ind w:left="489"/>
              <w:rPr>
                <w:sz w:val="24"/>
              </w:rPr>
            </w:pPr>
            <w:r w:rsidRPr="00BC58AA">
              <w:rPr>
                <w:sz w:val="24"/>
              </w:rPr>
              <w:t xml:space="preserve">% </w:t>
            </w:r>
            <w:r w:rsidRPr="00BC58AA">
              <w:rPr>
                <w:spacing w:val="-5"/>
                <w:sz w:val="24"/>
              </w:rPr>
              <w:t>5</w:t>
            </w:r>
          </w:p>
          <w:p w14:paraId="3FFE2C3D" w14:textId="77777777" w:rsidR="006E0247" w:rsidRPr="00BC58AA" w:rsidRDefault="006E0247" w:rsidP="009E5952">
            <w:pPr>
              <w:pStyle w:val="TableParagraph"/>
              <w:spacing w:before="2" w:line="235" w:lineRule="auto"/>
              <w:ind w:left="212" w:right="170" w:firstLine="126"/>
              <w:rPr>
                <w:sz w:val="24"/>
              </w:rPr>
            </w:pPr>
            <w:r w:rsidRPr="00BC58AA">
              <w:rPr>
                <w:spacing w:val="-2"/>
                <w:sz w:val="24"/>
              </w:rPr>
              <w:t xml:space="preserve">GEÇİCİ </w:t>
            </w:r>
            <w:r w:rsidRPr="00BC58AA">
              <w:rPr>
                <w:spacing w:val="-6"/>
                <w:sz w:val="24"/>
              </w:rPr>
              <w:t>TEMİNAT</w:t>
            </w:r>
          </w:p>
          <w:p w14:paraId="14F3FB0D" w14:textId="77777777" w:rsidR="006E0247" w:rsidRPr="00BC58AA" w:rsidRDefault="006E0247" w:rsidP="009E5952">
            <w:pPr>
              <w:pStyle w:val="TableParagraph"/>
              <w:spacing w:before="0" w:line="271" w:lineRule="exact"/>
              <w:ind w:left="512"/>
              <w:rPr>
                <w:sz w:val="24"/>
              </w:rPr>
            </w:pPr>
            <w:r w:rsidRPr="00BC58AA">
              <w:rPr>
                <w:spacing w:val="-4"/>
                <w:sz w:val="24"/>
              </w:rPr>
              <w:t>(TL)</w:t>
            </w:r>
          </w:p>
        </w:tc>
      </w:tr>
      <w:tr w:rsidR="006E0247" w:rsidRPr="00BC58AA" w14:paraId="7BA0A052" w14:textId="77777777" w:rsidTr="006E0247">
        <w:trPr>
          <w:trHeight w:val="585"/>
        </w:trPr>
        <w:tc>
          <w:tcPr>
            <w:tcW w:w="690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</w:tcPr>
          <w:p w14:paraId="76CFA157" w14:textId="205EE81B" w:rsidR="006E0247" w:rsidRPr="00BC58AA" w:rsidRDefault="006E0247" w:rsidP="009E5952">
            <w:pPr>
              <w:pStyle w:val="TableParagraph"/>
              <w:ind w:left="48"/>
              <w:jc w:val="center"/>
              <w:rPr>
                <w:sz w:val="24"/>
              </w:rPr>
            </w:pPr>
            <w:r w:rsidRPr="00BC58AA">
              <w:rPr>
                <w:spacing w:val="-10"/>
                <w:sz w:val="24"/>
              </w:rPr>
              <w:t>1</w:t>
            </w:r>
          </w:p>
        </w:tc>
        <w:tc>
          <w:tcPr>
            <w:tcW w:w="2880" w:type="dxa"/>
            <w:tcBorders>
              <w:left w:val="single" w:sz="6" w:space="0" w:color="B96F00"/>
            </w:tcBorders>
          </w:tcPr>
          <w:p w14:paraId="42DC8334" w14:textId="15D957B6" w:rsidR="006E0247" w:rsidRDefault="00D26829" w:rsidP="003C0739">
            <w:pPr>
              <w:pStyle w:val="TableParagraph"/>
              <w:spacing w:before="13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C58AA">
              <w:rPr>
                <w:sz w:val="24"/>
              </w:rPr>
              <w:t>Pioneer 31Y43</w:t>
            </w:r>
          </w:p>
          <w:p w14:paraId="2DCF1253" w14:textId="4E06AB85" w:rsidR="00BC58AA" w:rsidRDefault="00D26829" w:rsidP="003C0739">
            <w:pPr>
              <w:pStyle w:val="TableParagraph"/>
              <w:spacing w:before="13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C58AA">
              <w:rPr>
                <w:sz w:val="24"/>
              </w:rPr>
              <w:t xml:space="preserve">Dekalb 6777 </w:t>
            </w:r>
          </w:p>
          <w:p w14:paraId="01E80FD0" w14:textId="70EEF550" w:rsidR="00BC58AA" w:rsidRPr="00BC58AA" w:rsidRDefault="00D26829" w:rsidP="003C0739">
            <w:pPr>
              <w:pStyle w:val="TableParagraph"/>
              <w:spacing w:before="13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07728">
              <w:rPr>
                <w:sz w:val="24"/>
              </w:rPr>
              <w:t xml:space="preserve">I. </w:t>
            </w:r>
            <w:proofErr w:type="spellStart"/>
            <w:r w:rsidR="00807728">
              <w:rPr>
                <w:sz w:val="24"/>
              </w:rPr>
              <w:t>Ürün</w:t>
            </w:r>
            <w:proofErr w:type="spellEnd"/>
            <w:r w:rsidR="00807728">
              <w:rPr>
                <w:sz w:val="24"/>
              </w:rPr>
              <w:t xml:space="preserve"> </w:t>
            </w:r>
            <w:proofErr w:type="spellStart"/>
            <w:r w:rsidR="00BC58AA">
              <w:rPr>
                <w:sz w:val="24"/>
              </w:rPr>
              <w:t>Silajlık</w:t>
            </w:r>
            <w:proofErr w:type="spellEnd"/>
            <w:r w:rsidR="00BC58AA">
              <w:rPr>
                <w:sz w:val="24"/>
              </w:rPr>
              <w:t xml:space="preserve"> </w:t>
            </w:r>
            <w:proofErr w:type="spellStart"/>
            <w:r w:rsidR="00BC58AA">
              <w:rPr>
                <w:sz w:val="24"/>
              </w:rPr>
              <w:t>Mısır</w:t>
            </w:r>
            <w:proofErr w:type="spellEnd"/>
          </w:p>
        </w:tc>
        <w:tc>
          <w:tcPr>
            <w:tcW w:w="1185" w:type="dxa"/>
          </w:tcPr>
          <w:p w14:paraId="3EB35975" w14:textId="0878B3A0" w:rsidR="006E0247" w:rsidRPr="00BC58AA" w:rsidRDefault="005E3A4B" w:rsidP="009E5952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2000</w:t>
            </w:r>
          </w:p>
        </w:tc>
        <w:tc>
          <w:tcPr>
            <w:tcW w:w="2580" w:type="dxa"/>
          </w:tcPr>
          <w:p w14:paraId="017BAE82" w14:textId="77777777" w:rsidR="006E0247" w:rsidRPr="00BC58AA" w:rsidRDefault="006E0247" w:rsidP="009E5952">
            <w:pPr>
              <w:pStyle w:val="TableParagraph"/>
              <w:ind w:left="866"/>
              <w:rPr>
                <w:sz w:val="24"/>
              </w:rPr>
            </w:pPr>
            <w:r w:rsidRPr="00BC58AA">
              <w:rPr>
                <w:spacing w:val="-2"/>
                <w:sz w:val="24"/>
              </w:rPr>
              <w:t>1.100,00</w:t>
            </w:r>
          </w:p>
        </w:tc>
        <w:tc>
          <w:tcPr>
            <w:tcW w:w="1665" w:type="dxa"/>
          </w:tcPr>
          <w:p w14:paraId="00E262E8" w14:textId="77777777" w:rsidR="006E0247" w:rsidRPr="00BC58AA" w:rsidRDefault="006E0247" w:rsidP="009E5952">
            <w:pPr>
              <w:pStyle w:val="TableParagraph"/>
              <w:ind w:left="198"/>
              <w:rPr>
                <w:sz w:val="24"/>
              </w:rPr>
            </w:pPr>
            <w:r w:rsidRPr="00BC58AA">
              <w:rPr>
                <w:spacing w:val="-2"/>
                <w:sz w:val="24"/>
              </w:rPr>
              <w:t>2.200.000,00</w:t>
            </w:r>
          </w:p>
        </w:tc>
        <w:tc>
          <w:tcPr>
            <w:tcW w:w="1485" w:type="dxa"/>
          </w:tcPr>
          <w:p w14:paraId="07F9222C" w14:textId="77777777" w:rsidR="006E0247" w:rsidRPr="00BC58AA" w:rsidRDefault="006E0247" w:rsidP="009E5952">
            <w:pPr>
              <w:pStyle w:val="TableParagraph"/>
              <w:ind w:left="198"/>
              <w:rPr>
                <w:sz w:val="24"/>
              </w:rPr>
            </w:pPr>
            <w:r w:rsidRPr="00BC58AA">
              <w:rPr>
                <w:spacing w:val="-2"/>
                <w:sz w:val="24"/>
              </w:rPr>
              <w:t>110.000,00</w:t>
            </w:r>
          </w:p>
        </w:tc>
      </w:tr>
    </w:tbl>
    <w:p w14:paraId="1F1B3D00" w14:textId="36F93AAA" w:rsidR="006E0247" w:rsidRPr="00BC58AA" w:rsidRDefault="006E0247" w:rsidP="006E0247">
      <w:pPr>
        <w:pStyle w:val="ListeParagraf"/>
        <w:spacing w:after="0"/>
        <w:ind w:left="407" w:right="0" w:firstLine="0"/>
        <w:rPr>
          <w:b/>
          <w:u w:val="single"/>
        </w:rPr>
      </w:pPr>
    </w:p>
    <w:p w14:paraId="26E59BCE" w14:textId="0925DBBF" w:rsidR="0081087C" w:rsidRPr="00BC58AA" w:rsidRDefault="0081087C" w:rsidP="0081087C">
      <w:pPr>
        <w:spacing w:after="18" w:line="259" w:lineRule="auto"/>
        <w:ind w:right="109" w:firstLine="0"/>
        <w:jc w:val="left"/>
      </w:pPr>
      <w:proofErr w:type="gramStart"/>
      <w:r w:rsidRPr="00BC58AA">
        <w:t>b)Fiyat</w:t>
      </w:r>
      <w:proofErr w:type="gramEnd"/>
      <w:r w:rsidRPr="00BC58AA">
        <w:t xml:space="preserve"> Türk lirasına göre KDV hariç olarak belirlenecektir.</w:t>
      </w:r>
    </w:p>
    <w:p w14:paraId="124C4F92" w14:textId="77EB3E2B" w:rsidR="006E0247" w:rsidRPr="00BC58AA" w:rsidRDefault="0081087C" w:rsidP="0081087C">
      <w:pPr>
        <w:spacing w:after="18" w:line="259" w:lineRule="auto"/>
        <w:ind w:right="109" w:firstLine="0"/>
        <w:jc w:val="left"/>
      </w:pPr>
      <w:r w:rsidRPr="00BC58AA">
        <w:t>c)Açık Arttırmada verilen fiyat sabit olup, işin bitimine kadar değişmeyecektir.</w:t>
      </w:r>
    </w:p>
    <w:p w14:paraId="16BD0098" w14:textId="6BCC7C31" w:rsidR="0081087C" w:rsidRPr="00BC58AA" w:rsidRDefault="0081087C" w:rsidP="0081087C">
      <w:pPr>
        <w:spacing w:after="18" w:line="259" w:lineRule="auto"/>
        <w:ind w:right="109" w:firstLine="0"/>
        <w:jc w:val="left"/>
      </w:pPr>
    </w:p>
    <w:p w14:paraId="6DB901C1" w14:textId="77777777" w:rsidR="003C0739" w:rsidRPr="00BC58AA" w:rsidRDefault="003C0739" w:rsidP="0081087C">
      <w:pPr>
        <w:spacing w:after="18" w:line="259" w:lineRule="auto"/>
        <w:ind w:right="109" w:firstLine="0"/>
        <w:jc w:val="left"/>
        <w:rPr>
          <w:b/>
          <w:u w:val="single"/>
        </w:rPr>
      </w:pPr>
    </w:p>
    <w:p w14:paraId="2C85C3BF" w14:textId="77777777" w:rsidR="003C0739" w:rsidRPr="00BC58AA" w:rsidRDefault="003C0739" w:rsidP="0081087C">
      <w:pPr>
        <w:spacing w:after="18" w:line="259" w:lineRule="auto"/>
        <w:ind w:right="109" w:firstLine="0"/>
        <w:jc w:val="left"/>
        <w:rPr>
          <w:b/>
          <w:u w:val="single"/>
        </w:rPr>
      </w:pPr>
    </w:p>
    <w:p w14:paraId="4F0C0CF0" w14:textId="77777777" w:rsidR="003C0739" w:rsidRPr="00BC58AA" w:rsidRDefault="003C0739" w:rsidP="0081087C">
      <w:pPr>
        <w:spacing w:after="18" w:line="259" w:lineRule="auto"/>
        <w:ind w:right="109" w:firstLine="0"/>
        <w:jc w:val="left"/>
        <w:rPr>
          <w:b/>
          <w:u w:val="single"/>
        </w:rPr>
      </w:pPr>
    </w:p>
    <w:p w14:paraId="398EFA73" w14:textId="77777777" w:rsidR="0018076F" w:rsidRDefault="0018076F" w:rsidP="0081087C">
      <w:pPr>
        <w:spacing w:after="18" w:line="259" w:lineRule="auto"/>
        <w:ind w:right="109" w:firstLine="0"/>
        <w:jc w:val="left"/>
        <w:rPr>
          <w:b/>
          <w:u w:val="single"/>
        </w:rPr>
      </w:pPr>
    </w:p>
    <w:p w14:paraId="30359EE5" w14:textId="77777777" w:rsidR="0018076F" w:rsidRDefault="0018076F" w:rsidP="0081087C">
      <w:pPr>
        <w:spacing w:after="18" w:line="259" w:lineRule="auto"/>
        <w:ind w:right="109" w:firstLine="0"/>
        <w:jc w:val="left"/>
        <w:rPr>
          <w:b/>
          <w:u w:val="single"/>
        </w:rPr>
      </w:pPr>
    </w:p>
    <w:p w14:paraId="4932C10A" w14:textId="77777777" w:rsidR="0018076F" w:rsidRDefault="0018076F" w:rsidP="0081087C">
      <w:pPr>
        <w:spacing w:after="18" w:line="259" w:lineRule="auto"/>
        <w:ind w:right="109" w:firstLine="0"/>
        <w:jc w:val="left"/>
        <w:rPr>
          <w:b/>
          <w:u w:val="single"/>
        </w:rPr>
      </w:pPr>
    </w:p>
    <w:p w14:paraId="03405658" w14:textId="77777777" w:rsidR="0018076F" w:rsidRDefault="0018076F" w:rsidP="0081087C">
      <w:pPr>
        <w:spacing w:after="18" w:line="259" w:lineRule="auto"/>
        <w:ind w:right="109" w:firstLine="0"/>
        <w:jc w:val="left"/>
        <w:rPr>
          <w:b/>
          <w:u w:val="single"/>
        </w:rPr>
      </w:pPr>
    </w:p>
    <w:p w14:paraId="1EC54DC0" w14:textId="3B248648" w:rsidR="0081087C" w:rsidRPr="00BC58AA" w:rsidRDefault="0074447F" w:rsidP="0081087C">
      <w:pPr>
        <w:spacing w:after="18" w:line="259" w:lineRule="auto"/>
        <w:ind w:right="109" w:firstLine="0"/>
        <w:jc w:val="left"/>
        <w:rPr>
          <w:b/>
          <w:u w:val="single"/>
        </w:rPr>
      </w:pPr>
      <w:r w:rsidRPr="00BC58AA">
        <w:rPr>
          <w:b/>
          <w:u w:val="single"/>
        </w:rPr>
        <w:t xml:space="preserve">6- TEMİNATA İLİŞKİN ESESLAR                            </w:t>
      </w:r>
      <w:proofErr w:type="gramStart"/>
      <w:r w:rsidRPr="00BC58AA">
        <w:rPr>
          <w:b/>
          <w:u w:val="single"/>
        </w:rPr>
        <w:t xml:space="preserve">  :</w:t>
      </w:r>
      <w:proofErr w:type="gramEnd"/>
    </w:p>
    <w:p w14:paraId="56C5D7F6" w14:textId="2BE38927" w:rsidR="0074447F" w:rsidRPr="00BC58AA" w:rsidRDefault="0074447F" w:rsidP="0074447F">
      <w:pPr>
        <w:pStyle w:val="ListeParagraf"/>
        <w:numPr>
          <w:ilvl w:val="0"/>
          <w:numId w:val="8"/>
        </w:numPr>
        <w:spacing w:after="0" w:line="264" w:lineRule="auto"/>
        <w:ind w:left="357" w:right="0" w:hanging="357"/>
        <w:jc w:val="left"/>
      </w:pPr>
      <w:r w:rsidRPr="00BC58AA">
        <w:t>Açık Arttırmaya ilişkin mahsulün cinsi, miktarı, muhammen fiyatı, muhammen tutarı ve geçici teminata ilişkin esaslar ekli listede belirtilmiştir.</w:t>
      </w:r>
    </w:p>
    <w:p w14:paraId="5311785B" w14:textId="787EB4EA" w:rsidR="0074447F" w:rsidRPr="00BC58AA" w:rsidRDefault="0074447F" w:rsidP="0074447F">
      <w:pPr>
        <w:pStyle w:val="ListeParagraf"/>
        <w:numPr>
          <w:ilvl w:val="0"/>
          <w:numId w:val="8"/>
        </w:numPr>
        <w:spacing w:after="0" w:line="264" w:lineRule="auto"/>
        <w:ind w:left="357" w:right="0" w:hanging="357"/>
        <w:jc w:val="left"/>
      </w:pPr>
      <w:r w:rsidRPr="00BC58AA">
        <w:t>Geçici teminat bedeli Muhammen tutarın %5’i kadardır.</w:t>
      </w:r>
    </w:p>
    <w:p w14:paraId="2FEF7B35" w14:textId="1472D474" w:rsidR="0074447F" w:rsidRPr="00BC58AA" w:rsidRDefault="0074447F" w:rsidP="0074447F">
      <w:pPr>
        <w:pStyle w:val="ListeParagraf"/>
        <w:numPr>
          <w:ilvl w:val="0"/>
          <w:numId w:val="8"/>
        </w:numPr>
        <w:spacing w:after="0" w:line="264" w:lineRule="auto"/>
        <w:ind w:left="357" w:right="0" w:hanging="357"/>
        <w:jc w:val="left"/>
      </w:pPr>
      <w:r w:rsidRPr="00BC58AA">
        <w:t xml:space="preserve">Geçici teminat tutarı açık arttırmaya başlamadan önce </w:t>
      </w:r>
      <w:proofErr w:type="spellStart"/>
      <w:r w:rsidRPr="00BC58AA">
        <w:t>İşyurdu</w:t>
      </w:r>
      <w:proofErr w:type="spellEnd"/>
      <w:r w:rsidRPr="00BC58AA">
        <w:t xml:space="preserve"> Müdürlüğümüz adına kayıtlı </w:t>
      </w:r>
      <w:r w:rsidRPr="00BC58AA">
        <w:rPr>
          <w:b/>
        </w:rPr>
        <w:t>VAKIFLAR BANKASI AFYONKARAHİSAR ŞUBESİ TR71 0001 5001 5800 7309 1833 07 İBAN</w:t>
      </w:r>
      <w:r w:rsidRPr="00BC58AA">
        <w:t xml:space="preserve"> </w:t>
      </w:r>
      <w:proofErr w:type="spellStart"/>
      <w:r w:rsidRPr="00BC58AA">
        <w:t>nolu</w:t>
      </w:r>
      <w:proofErr w:type="spellEnd"/>
      <w:r w:rsidRPr="00BC58AA">
        <w:t xml:space="preserve"> hesaba yatıracaktır.</w:t>
      </w:r>
    </w:p>
    <w:p w14:paraId="6E1B7E0D" w14:textId="77777777" w:rsidR="00C97446" w:rsidRPr="00BC58AA" w:rsidRDefault="00C97446" w:rsidP="00C97446">
      <w:pPr>
        <w:pStyle w:val="ListeParagraf"/>
        <w:spacing w:after="0"/>
        <w:ind w:left="0" w:right="0" w:firstLine="0"/>
        <w:rPr>
          <w:b/>
          <w:sz w:val="26"/>
        </w:rPr>
      </w:pPr>
    </w:p>
    <w:p w14:paraId="6F368D6B" w14:textId="056AD289" w:rsidR="00C97446" w:rsidRPr="00BC58AA" w:rsidRDefault="00C97446" w:rsidP="00C97446">
      <w:pPr>
        <w:pStyle w:val="ListeParagraf"/>
        <w:spacing w:after="0"/>
        <w:ind w:left="0" w:right="0" w:firstLine="0"/>
        <w:rPr>
          <w:b/>
          <w:sz w:val="26"/>
          <w:u w:val="single"/>
        </w:rPr>
      </w:pPr>
      <w:r w:rsidRPr="00BC58AA">
        <w:rPr>
          <w:b/>
          <w:sz w:val="26"/>
          <w:u w:val="single"/>
        </w:rPr>
        <w:t>7- TEKLİFLERİN OPSİYONU VE ARTIRIM YAPILMASI:</w:t>
      </w:r>
    </w:p>
    <w:p w14:paraId="6643DF28" w14:textId="17D4C631" w:rsidR="00C97446" w:rsidRPr="00BC58AA" w:rsidRDefault="00C97446" w:rsidP="00C97446">
      <w:pPr>
        <w:spacing w:after="0"/>
        <w:ind w:right="0" w:firstLine="708"/>
      </w:pPr>
      <w:r w:rsidRPr="00BC58AA">
        <w:t xml:space="preserve">Teklifler ihale tarihinden itibaren en az 30 gün opsiyonlu olacak ve </w:t>
      </w:r>
      <w:r w:rsidR="0018076F">
        <w:t>Alıcıların</w:t>
      </w:r>
      <w:r w:rsidRPr="00BC58AA">
        <w:t xml:space="preserve"> bu süre zarfında teklifleriyle işletmeye bağımlılıkları devam edecektir. Teklif verildikten sonra tekliften vazgeçilemez ve değişiklik talebi kabul edilmez.</w:t>
      </w:r>
    </w:p>
    <w:p w14:paraId="58B0E7D0" w14:textId="15B9FF04" w:rsidR="00C97446" w:rsidRPr="00BC58AA" w:rsidRDefault="00C97446" w:rsidP="00C97446">
      <w:pPr>
        <w:pStyle w:val="ListeParagraf"/>
        <w:spacing w:after="0"/>
        <w:ind w:left="0" w:right="0" w:firstLine="0"/>
        <w:rPr>
          <w:b/>
        </w:rPr>
      </w:pPr>
    </w:p>
    <w:p w14:paraId="1ADC3749" w14:textId="2D03ECA3" w:rsidR="00C97446" w:rsidRPr="00BC58AA" w:rsidRDefault="00C97446" w:rsidP="00C97446">
      <w:pPr>
        <w:pStyle w:val="ListeParagraf"/>
        <w:spacing w:after="0"/>
        <w:ind w:left="0" w:right="0" w:firstLine="0"/>
        <w:rPr>
          <w:b/>
          <w:u w:val="single"/>
        </w:rPr>
      </w:pPr>
      <w:r w:rsidRPr="00BC58AA">
        <w:rPr>
          <w:b/>
          <w:u w:val="single"/>
        </w:rPr>
        <w:t>8- AÇIK ARTIRMA USULÜNDE İHALENİN YAPILMA ŞEKLİ:</w:t>
      </w:r>
    </w:p>
    <w:p w14:paraId="2088226E" w14:textId="25C09ACE" w:rsidR="0074447F" w:rsidRPr="00BC58AA" w:rsidRDefault="00C97446" w:rsidP="00C97446">
      <w:pPr>
        <w:spacing w:after="0" w:line="259" w:lineRule="auto"/>
        <w:ind w:left="357" w:right="0" w:hanging="357"/>
        <w:jc w:val="left"/>
      </w:pPr>
      <w:r w:rsidRPr="00BC58AA">
        <w:t>a)   İlanda belirtilen açık arttırma saatinde komisyon başkanı, isteklilerin belgelerini ve geçici teminat verip vermediklerini inceleyerek, kimlerin ihaleye katılabileceğini isteklilere bildirir.</w:t>
      </w:r>
    </w:p>
    <w:p w14:paraId="2F41C2C0" w14:textId="22835937" w:rsidR="00C97446" w:rsidRPr="00BC58AA" w:rsidRDefault="00C97446" w:rsidP="00C97446">
      <w:pPr>
        <w:spacing w:after="0" w:line="259" w:lineRule="auto"/>
        <w:ind w:left="357" w:right="0" w:hanging="357"/>
      </w:pPr>
      <w:r w:rsidRPr="00BC58AA">
        <w:t>b)   Bundan sonra, istekliler sıra ile tekliflerde bulunurlar. Açık arttırmadan çekilen isteklilerin bu durumları açık arttırmaya ait artırma kâğıdına yazılır. İsteklinin imza atmaktan çekinmesi halinde durum ayrıca bu belgede belirtilir.</w:t>
      </w:r>
    </w:p>
    <w:p w14:paraId="1893ED7A" w14:textId="7417D247" w:rsidR="00C97446" w:rsidRPr="00BC58AA" w:rsidRDefault="00C97446" w:rsidP="00C97446">
      <w:pPr>
        <w:spacing w:after="0" w:line="259" w:lineRule="auto"/>
        <w:ind w:left="357" w:right="0" w:hanging="357"/>
      </w:pPr>
      <w:r w:rsidRPr="00BC58AA">
        <w:t>c)   Açık arttırmadan çekilenler yeniden teklifte bulunamazlar.</w:t>
      </w:r>
    </w:p>
    <w:p w14:paraId="34470E57" w14:textId="01FCD470" w:rsidR="00C97446" w:rsidRPr="00BC58AA" w:rsidRDefault="00C97446" w:rsidP="00C97446">
      <w:pPr>
        <w:spacing w:after="0" w:line="259" w:lineRule="auto"/>
        <w:ind w:left="357" w:right="0" w:hanging="357"/>
      </w:pPr>
      <w:r w:rsidRPr="00BC58AA">
        <w:t>d) Teklifler yapıldığı sırada, yapılan artırım veya indirimlerin işi uzatacağı anlaşılırsa isteklilerden komisyon huzurunda son tekliflerini yazılı olarak bildirmeleri istenebilir.</w:t>
      </w:r>
    </w:p>
    <w:p w14:paraId="36E83309" w14:textId="44B96B86" w:rsidR="00C97446" w:rsidRPr="00BC58AA" w:rsidRDefault="00C97446" w:rsidP="00C97446">
      <w:pPr>
        <w:spacing w:after="0" w:line="259" w:lineRule="auto"/>
        <w:ind w:left="357" w:right="0" w:hanging="357"/>
        <w:jc w:val="left"/>
        <w:rPr>
          <w:b/>
        </w:rPr>
      </w:pPr>
    </w:p>
    <w:p w14:paraId="23E593CA" w14:textId="77777777" w:rsidR="00206FB3" w:rsidRPr="00BC58AA" w:rsidRDefault="00206FB3" w:rsidP="00206FB3">
      <w:pPr>
        <w:spacing w:after="0" w:line="240" w:lineRule="auto"/>
        <w:ind w:right="0" w:firstLine="0"/>
        <w:jc w:val="left"/>
      </w:pPr>
    </w:p>
    <w:p w14:paraId="51C5C634" w14:textId="60E3B4E8" w:rsidR="00206FB3" w:rsidRPr="00BC58AA" w:rsidRDefault="00443C43" w:rsidP="00206FB3">
      <w:pPr>
        <w:spacing w:after="0" w:line="240" w:lineRule="auto"/>
        <w:ind w:right="0" w:firstLine="0"/>
        <w:jc w:val="left"/>
        <w:rPr>
          <w:b/>
          <w:sz w:val="26"/>
          <w:u w:val="single" w:color="000000"/>
        </w:rPr>
      </w:pPr>
      <w:r w:rsidRPr="00BC58AA">
        <w:rPr>
          <w:b/>
          <w:sz w:val="26"/>
          <w:u w:val="single" w:color="000000"/>
        </w:rPr>
        <w:t>9</w:t>
      </w:r>
      <w:r w:rsidR="00206FB3" w:rsidRPr="00BC58AA">
        <w:rPr>
          <w:b/>
          <w:sz w:val="26"/>
          <w:u w:val="single" w:color="000000"/>
        </w:rPr>
        <w:t>-</w:t>
      </w:r>
      <w:r w:rsidR="00206FB3" w:rsidRPr="00BC58AA">
        <w:rPr>
          <w:b/>
          <w:u w:val="single"/>
        </w:rPr>
        <w:t xml:space="preserve"> KESİN TEMİNAT                              </w:t>
      </w:r>
      <w:r w:rsidR="00206FB3" w:rsidRPr="00BC58AA">
        <w:rPr>
          <w:b/>
          <w:sz w:val="26"/>
          <w:u w:val="single" w:color="000000"/>
        </w:rPr>
        <w:t xml:space="preserve">                       </w:t>
      </w:r>
      <w:proofErr w:type="gramStart"/>
      <w:r w:rsidR="00206FB3" w:rsidRPr="00BC58AA">
        <w:rPr>
          <w:b/>
          <w:sz w:val="26"/>
          <w:u w:val="single" w:color="000000"/>
        </w:rPr>
        <w:t xml:space="preserve">  :</w:t>
      </w:r>
      <w:proofErr w:type="gramEnd"/>
    </w:p>
    <w:p w14:paraId="50687885" w14:textId="377455BE" w:rsidR="00206FB3" w:rsidRPr="00BC58AA" w:rsidRDefault="00206FB3" w:rsidP="00206FB3">
      <w:pPr>
        <w:spacing w:after="0" w:line="240" w:lineRule="auto"/>
        <w:ind w:right="0" w:firstLine="708"/>
        <w:jc w:val="left"/>
      </w:pPr>
      <w:r w:rsidRPr="00BC58AA">
        <w:t xml:space="preserve">Açık arttırma sonucu en avantajlı fiyat teklifini veren firma işe başlamadan önce Geçici teminat bedelinden kalan </w:t>
      </w:r>
      <w:r w:rsidRPr="00BC58AA">
        <w:rPr>
          <w:b/>
        </w:rPr>
        <w:t>390.000,00 TL</w:t>
      </w:r>
      <w:r w:rsidRPr="00BC58AA">
        <w:t xml:space="preserve"> nakit veya </w:t>
      </w:r>
      <w:r w:rsidRPr="00BC58AA">
        <w:rPr>
          <w:b/>
        </w:rPr>
        <w:t>1.890.000,00 TL</w:t>
      </w:r>
      <w:r w:rsidRPr="00BC58AA">
        <w:t xml:space="preserve"> değerinde banka teminat mektubu vermek zorundadır.</w:t>
      </w:r>
    </w:p>
    <w:p w14:paraId="66512358" w14:textId="2306BB93" w:rsidR="00206FB3" w:rsidRPr="00BC58AA" w:rsidRDefault="00206FB3" w:rsidP="00206FB3"/>
    <w:p w14:paraId="5456B711" w14:textId="0A9D4CFC" w:rsidR="006C3CB3" w:rsidRPr="00BC58AA" w:rsidRDefault="006C3CB3" w:rsidP="006C3CB3">
      <w:pPr>
        <w:spacing w:after="0"/>
        <w:ind w:right="0" w:firstLine="0"/>
        <w:jc w:val="left"/>
      </w:pPr>
      <w:r w:rsidRPr="00BC58AA">
        <w:rPr>
          <w:b/>
          <w:sz w:val="26"/>
          <w:u w:val="single" w:color="000000"/>
        </w:rPr>
        <w:t>1</w:t>
      </w:r>
      <w:r w:rsidR="00443C43" w:rsidRPr="00BC58AA">
        <w:rPr>
          <w:b/>
          <w:sz w:val="26"/>
          <w:u w:val="single" w:color="000000"/>
        </w:rPr>
        <w:t>0</w:t>
      </w:r>
      <w:r w:rsidRPr="00BC58AA">
        <w:rPr>
          <w:b/>
          <w:sz w:val="26"/>
          <w:u w:val="single" w:color="000000"/>
        </w:rPr>
        <w:t>-</w:t>
      </w:r>
      <w:r w:rsidRPr="00BC58AA">
        <w:rPr>
          <w:b/>
          <w:u w:val="single"/>
        </w:rPr>
        <w:t xml:space="preserve"> TESLİM-TESELLÜM YERİ VE ŞARTLARI</w:t>
      </w:r>
      <w:r w:rsidRPr="00BC58AA">
        <w:rPr>
          <w:b/>
          <w:sz w:val="26"/>
          <w:u w:val="single" w:color="000000"/>
        </w:rPr>
        <w:t xml:space="preserve">        </w:t>
      </w:r>
      <w:proofErr w:type="gramStart"/>
      <w:r w:rsidRPr="00BC58AA">
        <w:rPr>
          <w:b/>
          <w:sz w:val="26"/>
          <w:u w:val="single" w:color="000000"/>
        </w:rPr>
        <w:t xml:space="preserve">  :</w:t>
      </w:r>
      <w:proofErr w:type="gramEnd"/>
    </w:p>
    <w:p w14:paraId="185ED0AB" w14:textId="78590F58" w:rsidR="00E479CF" w:rsidRPr="00BC58AA" w:rsidRDefault="006C3CB3" w:rsidP="006C3CB3">
      <w:pPr>
        <w:spacing w:after="0" w:line="259" w:lineRule="auto"/>
        <w:ind w:left="386" w:right="0" w:hanging="386"/>
        <w:jc w:val="left"/>
      </w:pPr>
      <w:r w:rsidRPr="00BC58AA">
        <w:t xml:space="preserve">a)    Satışı yapılacak olan </w:t>
      </w:r>
      <w:proofErr w:type="spellStart"/>
      <w:proofErr w:type="gramStart"/>
      <w:r w:rsidRPr="00BC58AA">
        <w:t>I.Ürün</w:t>
      </w:r>
      <w:proofErr w:type="spellEnd"/>
      <w:proofErr w:type="gramEnd"/>
      <w:r w:rsidRPr="00BC58AA">
        <w:t xml:space="preserve"> Silajlık Mısır Kg. </w:t>
      </w:r>
      <w:proofErr w:type="gramStart"/>
      <w:r w:rsidRPr="00BC58AA">
        <w:t>esası</w:t>
      </w:r>
      <w:proofErr w:type="gramEnd"/>
      <w:r w:rsidRPr="00BC58AA">
        <w:t xml:space="preserve"> üzerinden teslim-tesellüm edilecek olup tartım işlemi sorumlu personel eşliğinde Afyonkarahisar Kampüs Ceza İnfaz Kurumu Sülümenli Ek Yerleşkeye</w:t>
      </w:r>
      <w:r w:rsidR="00156B42">
        <w:t xml:space="preserve"> en</w:t>
      </w:r>
      <w:r w:rsidRPr="00BC58AA">
        <w:t xml:space="preserve"> yakın bölgede yapılacaktır.</w:t>
      </w:r>
    </w:p>
    <w:p w14:paraId="6EC6F2BB" w14:textId="27F97906" w:rsidR="006C3CB3" w:rsidRPr="00BC58AA" w:rsidRDefault="006C3CB3" w:rsidP="006C3CB3">
      <w:pPr>
        <w:spacing w:after="0" w:line="259" w:lineRule="auto"/>
        <w:ind w:left="386" w:right="0" w:hanging="386"/>
      </w:pPr>
      <w:r w:rsidRPr="00BC58AA">
        <w:t xml:space="preserve">b)   </w:t>
      </w:r>
      <w:r w:rsidR="0018076F">
        <w:t>Alıcının</w:t>
      </w:r>
      <w:r w:rsidRPr="00BC58AA">
        <w:t xml:space="preserve"> hasat işlemi boyunca çalıştıracağı işçilerin sorumluluğu kendisine aittir.</w:t>
      </w:r>
    </w:p>
    <w:p w14:paraId="75E6E10C" w14:textId="43D6C6B0" w:rsidR="006C3CB3" w:rsidRPr="00BC58AA" w:rsidRDefault="006C3CB3" w:rsidP="006C3CB3">
      <w:pPr>
        <w:spacing w:after="0" w:line="259" w:lineRule="auto"/>
        <w:ind w:left="386" w:right="0" w:hanging="386"/>
      </w:pPr>
      <w:r w:rsidRPr="00BC58AA">
        <w:t>c)    İşletmenin biçim ile ilgili hususları Teknik Şartnamede belirtilmiştir.</w:t>
      </w:r>
    </w:p>
    <w:p w14:paraId="1F6775A1" w14:textId="39B7CEB1" w:rsidR="006C3CB3" w:rsidRPr="00BC58AA" w:rsidRDefault="006C3CB3" w:rsidP="006C3CB3">
      <w:pPr>
        <w:spacing w:after="0" w:line="259" w:lineRule="auto"/>
        <w:ind w:right="0" w:hanging="357"/>
        <w:jc w:val="left"/>
        <w:rPr>
          <w:b/>
        </w:rPr>
      </w:pPr>
    </w:p>
    <w:p w14:paraId="03ED7873" w14:textId="25619694" w:rsidR="006C3CB3" w:rsidRPr="00BC58AA" w:rsidRDefault="00DC67CA" w:rsidP="006C3CB3">
      <w:pPr>
        <w:spacing w:after="0" w:line="240" w:lineRule="auto"/>
        <w:ind w:right="0" w:firstLine="0"/>
        <w:jc w:val="left"/>
        <w:rPr>
          <w:b/>
          <w:sz w:val="26"/>
          <w:u w:val="single" w:color="000000"/>
        </w:rPr>
      </w:pPr>
      <w:r w:rsidRPr="00BC58AA">
        <w:rPr>
          <w:b/>
          <w:sz w:val="26"/>
          <w:u w:val="single" w:color="000000"/>
        </w:rPr>
        <w:t>1</w:t>
      </w:r>
      <w:r w:rsidR="00443C43" w:rsidRPr="00BC58AA">
        <w:rPr>
          <w:b/>
          <w:sz w:val="26"/>
          <w:u w:val="single" w:color="000000"/>
        </w:rPr>
        <w:t>1</w:t>
      </w:r>
      <w:r w:rsidRPr="00BC58AA">
        <w:rPr>
          <w:b/>
          <w:sz w:val="26"/>
          <w:u w:val="single" w:color="000000"/>
        </w:rPr>
        <w:t>-</w:t>
      </w:r>
      <w:r w:rsidRPr="00BC58AA">
        <w:rPr>
          <w:b/>
          <w:u w:val="single"/>
        </w:rPr>
        <w:t xml:space="preserve"> ÖDEME ŞARTLARI                             </w:t>
      </w:r>
      <w:r w:rsidRPr="00BC58AA">
        <w:rPr>
          <w:b/>
          <w:sz w:val="26"/>
          <w:u w:val="single" w:color="000000"/>
        </w:rPr>
        <w:t xml:space="preserve">                   </w:t>
      </w:r>
      <w:proofErr w:type="gramStart"/>
      <w:r w:rsidRPr="00BC58AA">
        <w:rPr>
          <w:b/>
          <w:sz w:val="26"/>
          <w:u w:val="single" w:color="000000"/>
        </w:rPr>
        <w:t xml:space="preserve">  </w:t>
      </w:r>
      <w:r w:rsidR="006C3CB3" w:rsidRPr="00BC58AA">
        <w:rPr>
          <w:b/>
          <w:sz w:val="26"/>
          <w:u w:val="single" w:color="000000"/>
        </w:rPr>
        <w:t>:</w:t>
      </w:r>
      <w:proofErr w:type="gramEnd"/>
    </w:p>
    <w:p w14:paraId="5B812175" w14:textId="0CEBB6E5" w:rsidR="006C3CB3" w:rsidRPr="00BC58AA" w:rsidRDefault="00DC67CA" w:rsidP="00DC67CA">
      <w:pPr>
        <w:spacing w:after="0" w:line="240" w:lineRule="auto"/>
        <w:ind w:right="0" w:firstLine="708"/>
        <w:jc w:val="left"/>
        <w:rPr>
          <w:b/>
        </w:rPr>
      </w:pPr>
      <w:r w:rsidRPr="00BC58AA">
        <w:t xml:space="preserve">Teminat bedelini nakit olarak veren firma işe başladığı günden itibaren her iş günü </w:t>
      </w:r>
      <w:proofErr w:type="gramStart"/>
      <w:r w:rsidRPr="00BC58AA">
        <w:t>sonunda  (</w:t>
      </w:r>
      <w:proofErr w:type="gramEnd"/>
      <w:r w:rsidRPr="00BC58AA">
        <w:t>Gece işin bitmesi durumunda devam eden günün sabahı işe başlamadan) kantar tartımını yapıp çıkan tutarı Afyonkarahisar Kampüs Açık</w:t>
      </w:r>
      <w:r w:rsidR="00FC2734">
        <w:t xml:space="preserve"> Ceza İnfaz Kurumu</w:t>
      </w:r>
      <w:r w:rsidRPr="00BC58AA">
        <w:t xml:space="preserve"> </w:t>
      </w:r>
      <w:proofErr w:type="spellStart"/>
      <w:r w:rsidRPr="00BC58AA">
        <w:t>İşyurdu</w:t>
      </w:r>
      <w:proofErr w:type="spellEnd"/>
      <w:r w:rsidRPr="00BC58AA">
        <w:t xml:space="preserve"> Müdürlüğü İBAN hesabına yatıracaktır.(</w:t>
      </w:r>
      <w:r w:rsidRPr="00BC58AA">
        <w:rPr>
          <w:b/>
        </w:rPr>
        <w:t xml:space="preserve"> VAKIFLAR BANKASI AFYONKARAHİSAR ŞUBESİ TR71 0001 5001 5800 7309 1833 07)</w:t>
      </w:r>
    </w:p>
    <w:p w14:paraId="23BE7D77" w14:textId="5DE005A3" w:rsidR="00DC67CA" w:rsidRPr="00BC58AA" w:rsidRDefault="00DC67CA" w:rsidP="00DC67CA">
      <w:pPr>
        <w:spacing w:after="0" w:line="240" w:lineRule="auto"/>
        <w:ind w:right="0" w:firstLine="708"/>
        <w:jc w:val="left"/>
        <w:rPr>
          <w:b/>
        </w:rPr>
      </w:pPr>
    </w:p>
    <w:p w14:paraId="59AD61A3" w14:textId="77777777" w:rsidR="0021240C" w:rsidRPr="00BC58AA" w:rsidRDefault="0021240C" w:rsidP="00DC67CA">
      <w:pPr>
        <w:spacing w:after="0" w:line="240" w:lineRule="auto"/>
        <w:ind w:right="0" w:firstLine="0"/>
        <w:jc w:val="left"/>
        <w:rPr>
          <w:b/>
          <w:sz w:val="26"/>
          <w:u w:val="single" w:color="000000"/>
        </w:rPr>
      </w:pPr>
    </w:p>
    <w:p w14:paraId="48DEFEE3" w14:textId="77777777" w:rsidR="0021240C" w:rsidRPr="00BC58AA" w:rsidRDefault="0021240C" w:rsidP="00DC67CA">
      <w:pPr>
        <w:spacing w:after="0" w:line="240" w:lineRule="auto"/>
        <w:ind w:right="0" w:firstLine="0"/>
        <w:jc w:val="left"/>
        <w:rPr>
          <w:b/>
          <w:sz w:val="26"/>
          <w:u w:val="single" w:color="000000"/>
        </w:rPr>
      </w:pPr>
    </w:p>
    <w:p w14:paraId="4AAB1E7E" w14:textId="6B8783FA" w:rsidR="00DC67CA" w:rsidRPr="00BC58AA" w:rsidRDefault="00DC67CA" w:rsidP="00DC67CA">
      <w:pPr>
        <w:spacing w:after="0" w:line="240" w:lineRule="auto"/>
        <w:ind w:right="0" w:firstLine="0"/>
        <w:jc w:val="left"/>
        <w:rPr>
          <w:b/>
          <w:sz w:val="26"/>
          <w:u w:val="single" w:color="000000"/>
        </w:rPr>
      </w:pPr>
      <w:r w:rsidRPr="00BC58AA">
        <w:rPr>
          <w:b/>
          <w:sz w:val="26"/>
          <w:u w:val="single" w:color="000000"/>
        </w:rPr>
        <w:t>1</w:t>
      </w:r>
      <w:r w:rsidR="0021240C" w:rsidRPr="00BC58AA">
        <w:rPr>
          <w:b/>
          <w:sz w:val="26"/>
          <w:u w:val="single" w:color="000000"/>
        </w:rPr>
        <w:t>2</w:t>
      </w:r>
      <w:r w:rsidRPr="00BC58AA">
        <w:rPr>
          <w:b/>
          <w:sz w:val="26"/>
          <w:u w:val="single" w:color="000000"/>
        </w:rPr>
        <w:t>-</w:t>
      </w:r>
      <w:r w:rsidRPr="00BC58AA">
        <w:rPr>
          <w:b/>
          <w:u w:val="single"/>
        </w:rPr>
        <w:t xml:space="preserve"> MÜCBİR SEBEPLER                             </w:t>
      </w:r>
      <w:r w:rsidRPr="00BC58AA">
        <w:rPr>
          <w:b/>
          <w:sz w:val="26"/>
          <w:u w:val="single" w:color="000000"/>
        </w:rPr>
        <w:t xml:space="preserve">                 </w:t>
      </w:r>
      <w:proofErr w:type="gramStart"/>
      <w:r w:rsidRPr="00BC58AA">
        <w:rPr>
          <w:b/>
          <w:sz w:val="26"/>
          <w:u w:val="single" w:color="000000"/>
        </w:rPr>
        <w:t xml:space="preserve">  :</w:t>
      </w:r>
      <w:proofErr w:type="gramEnd"/>
    </w:p>
    <w:p w14:paraId="13A01D45" w14:textId="235A3073" w:rsidR="00DC67CA" w:rsidRPr="00BC58AA" w:rsidRDefault="0018076F" w:rsidP="00DC67CA">
      <w:pPr>
        <w:spacing w:after="0"/>
        <w:ind w:right="0" w:firstLine="708"/>
      </w:pPr>
      <w:r>
        <w:t>Alıcı</w:t>
      </w:r>
      <w:r w:rsidR="00DC67CA" w:rsidRPr="00BC58AA">
        <w:t xml:space="preserve"> ve </w:t>
      </w:r>
      <w:proofErr w:type="spellStart"/>
      <w:r w:rsidR="00DC67CA" w:rsidRPr="00BC58AA">
        <w:t>İ</w:t>
      </w:r>
      <w:r>
        <w:t>şyurdu</w:t>
      </w:r>
      <w:proofErr w:type="spellEnd"/>
      <w:r>
        <w:t xml:space="preserve"> Müdürlüğümüzün</w:t>
      </w:r>
      <w:r w:rsidR="00DC67CA" w:rsidRPr="00BC58AA">
        <w:t xml:space="preserve"> iradesi dışında kalan ve taahhüdün yerine getirilmesini imkânsız kılan veya geciktiren olaylar (Yangın, tabii afetler, salgın hastalıklar, grev, hükümet kararları, </w:t>
      </w:r>
      <w:proofErr w:type="spellStart"/>
      <w:r w:rsidR="00DC67CA" w:rsidRPr="00BC58AA">
        <w:t>v.s</w:t>
      </w:r>
      <w:proofErr w:type="spellEnd"/>
      <w:r w:rsidR="00DC67CA" w:rsidRPr="00BC58AA">
        <w:t>.) ilgili resmi makamlarca t</w:t>
      </w:r>
      <w:r w:rsidR="00156B42">
        <w:t>a</w:t>
      </w:r>
      <w:r w:rsidR="00DC67CA" w:rsidRPr="00BC58AA">
        <w:t>s</w:t>
      </w:r>
      <w:r w:rsidR="00156B42">
        <w:t>d</w:t>
      </w:r>
      <w:r w:rsidR="00DC67CA" w:rsidRPr="00BC58AA">
        <w:t xml:space="preserve">ik edilmek kaydıyla mücbir sebep sayılır. Mücbir sebebi varlığı taahhüdün ifasını imkânsız kılması halinde </w:t>
      </w:r>
      <w:proofErr w:type="spellStart"/>
      <w:r w:rsidRPr="00BC58AA">
        <w:t>İ</w:t>
      </w:r>
      <w:r>
        <w:t>şyurdu</w:t>
      </w:r>
      <w:proofErr w:type="spellEnd"/>
      <w:r>
        <w:t xml:space="preserve"> Müdürlüğümüz</w:t>
      </w:r>
      <w:r w:rsidR="00DC67CA" w:rsidRPr="00BC58AA">
        <w:t xml:space="preserve"> veya </w:t>
      </w:r>
      <w:r>
        <w:t>alıcının</w:t>
      </w:r>
      <w:r w:rsidR="00DC67CA" w:rsidRPr="00BC58AA">
        <w:t xml:space="preserve"> talebi üzerine </w:t>
      </w:r>
      <w:r>
        <w:t>alıcının</w:t>
      </w:r>
      <w:r w:rsidR="00DC67CA" w:rsidRPr="00BC58AA">
        <w:t xml:space="preserve"> taahhüdü feshedilir.</w:t>
      </w:r>
    </w:p>
    <w:p w14:paraId="008F9725" w14:textId="268A9D34" w:rsidR="00DC67CA" w:rsidRPr="00BC58AA" w:rsidRDefault="00DC67CA" w:rsidP="00DC67CA">
      <w:pPr>
        <w:spacing w:after="0"/>
        <w:ind w:right="0" w:firstLine="708"/>
      </w:pPr>
      <w:r w:rsidRPr="00BC58AA">
        <w:t xml:space="preserve">Mücbir sebep taahhüdün ifasını bir süre geciktiriyorsa </w:t>
      </w:r>
      <w:proofErr w:type="spellStart"/>
      <w:r w:rsidR="0018076F" w:rsidRPr="00BC58AA">
        <w:t>İ</w:t>
      </w:r>
      <w:r w:rsidR="0018076F">
        <w:t>şyurdu</w:t>
      </w:r>
      <w:proofErr w:type="spellEnd"/>
      <w:r w:rsidR="0018076F">
        <w:t xml:space="preserve"> Müdürlüğümüz</w:t>
      </w:r>
      <w:r w:rsidRPr="00BC58AA">
        <w:t xml:space="preserve"> ya taahhüdü fesheder veya makul bir ek süre verir. Mücbir sebep taahhüdün mücbir sebebin vukuundan önceki kısmının yerine getirilmesi ile ilgili hükümleri değiştirmez.</w:t>
      </w:r>
    </w:p>
    <w:p w14:paraId="3C6360DA" w14:textId="77777777" w:rsidR="00DC67CA" w:rsidRPr="00BC58AA" w:rsidRDefault="00DC67CA" w:rsidP="00DC67CA">
      <w:pPr>
        <w:spacing w:after="0" w:line="240" w:lineRule="auto"/>
        <w:ind w:right="0" w:firstLine="0"/>
        <w:jc w:val="left"/>
        <w:rPr>
          <w:b/>
          <w:sz w:val="26"/>
          <w:u w:val="single" w:color="000000"/>
        </w:rPr>
      </w:pPr>
    </w:p>
    <w:p w14:paraId="76451C06" w14:textId="27DCD0D1" w:rsidR="00DC67CA" w:rsidRDefault="00DC67CA" w:rsidP="00DC67CA">
      <w:pPr>
        <w:spacing w:after="0" w:line="240" w:lineRule="auto"/>
        <w:ind w:right="0" w:firstLine="708"/>
        <w:jc w:val="left"/>
        <w:rPr>
          <w:b/>
        </w:rPr>
      </w:pPr>
    </w:p>
    <w:p w14:paraId="5D43A895" w14:textId="07A740FC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3674C9C1" w14:textId="6568D858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02409717" w14:textId="02F10F26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74DEC459" w14:textId="211F8D3B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5279C8DB" w14:textId="251B4AC8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2310B09A" w14:textId="77777777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1ED51741" w14:textId="6FE9D168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781376D8" w14:textId="1DC3243F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62524E64" w14:textId="0A963370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</w:p>
    <w:p w14:paraId="3F4012C0" w14:textId="181C1908" w:rsidR="00F5738D" w:rsidRDefault="00F5738D" w:rsidP="00DC67CA">
      <w:pPr>
        <w:spacing w:after="0" w:line="240" w:lineRule="auto"/>
        <w:ind w:right="0" w:firstLine="708"/>
        <w:jc w:val="left"/>
        <w:rPr>
          <w:b/>
        </w:rPr>
      </w:pPr>
      <w:bookmarkStart w:id="1" w:name="_Hlk177048912"/>
    </w:p>
    <w:p w14:paraId="4B3662BF" w14:textId="52A52572" w:rsidR="00F5738D" w:rsidRDefault="00F5738D" w:rsidP="00F5738D">
      <w:pPr>
        <w:spacing w:after="0" w:line="240" w:lineRule="auto"/>
        <w:ind w:right="0" w:firstLine="0"/>
        <w:jc w:val="left"/>
        <w:rPr>
          <w:b/>
        </w:rPr>
      </w:pPr>
      <w:r>
        <w:rPr>
          <w:b/>
        </w:rPr>
        <w:t xml:space="preserve">  Hakan ÇELİKBAŞ                    Ömer Faruk DEDEOĞLU                  Furkan ERTEKİN</w:t>
      </w:r>
    </w:p>
    <w:p w14:paraId="4181F84F" w14:textId="1283CD54" w:rsidR="00F5738D" w:rsidRPr="00BC58AA" w:rsidRDefault="00F5738D" w:rsidP="00F5738D">
      <w:pPr>
        <w:spacing w:after="0" w:line="240" w:lineRule="auto"/>
        <w:ind w:right="0" w:firstLine="0"/>
        <w:jc w:val="left"/>
        <w:rPr>
          <w:b/>
        </w:rPr>
      </w:pPr>
      <w:proofErr w:type="spellStart"/>
      <w:r>
        <w:rPr>
          <w:b/>
        </w:rPr>
        <w:t>İşyurdu</w:t>
      </w:r>
      <w:proofErr w:type="spellEnd"/>
      <w:r>
        <w:rPr>
          <w:b/>
        </w:rPr>
        <w:t xml:space="preserve"> 2. Müdürü V.</w:t>
      </w:r>
      <w:r>
        <w:rPr>
          <w:b/>
        </w:rPr>
        <w:tab/>
      </w:r>
      <w:r>
        <w:rPr>
          <w:b/>
        </w:rPr>
        <w:tab/>
        <w:t xml:space="preserve">       Atölye Şefi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İ.K.M.</w:t>
      </w:r>
      <w:bookmarkEnd w:id="1"/>
    </w:p>
    <w:sectPr w:rsidR="00F5738D" w:rsidRPr="00BC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3D3"/>
    <w:multiLevelType w:val="hybridMultilevel"/>
    <w:tmpl w:val="A65A62BE"/>
    <w:lvl w:ilvl="0" w:tplc="6DE8CB8A">
      <w:start w:val="1"/>
      <w:numFmt w:val="lowerLetter"/>
      <w:lvlText w:val="%1)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9C5144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4BA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C2DFA4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ACC4E0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66CB3C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70E09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EEA71E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3449F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11142"/>
    <w:multiLevelType w:val="hybridMultilevel"/>
    <w:tmpl w:val="99584DCC"/>
    <w:lvl w:ilvl="0" w:tplc="0F544C5C">
      <w:start w:val="1"/>
      <w:numFmt w:val="lowerLetter"/>
      <w:lvlText w:val="%1)"/>
      <w:lvlJc w:val="left"/>
      <w:pPr>
        <w:ind w:left="40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7" w:hanging="360"/>
      </w:pPr>
    </w:lvl>
    <w:lvl w:ilvl="2" w:tplc="041F001B" w:tentative="1">
      <w:start w:val="1"/>
      <w:numFmt w:val="lowerRoman"/>
      <w:lvlText w:val="%3."/>
      <w:lvlJc w:val="right"/>
      <w:pPr>
        <w:ind w:left="1847" w:hanging="180"/>
      </w:pPr>
    </w:lvl>
    <w:lvl w:ilvl="3" w:tplc="041F000F" w:tentative="1">
      <w:start w:val="1"/>
      <w:numFmt w:val="decimal"/>
      <w:lvlText w:val="%4."/>
      <w:lvlJc w:val="left"/>
      <w:pPr>
        <w:ind w:left="2567" w:hanging="360"/>
      </w:pPr>
    </w:lvl>
    <w:lvl w:ilvl="4" w:tplc="041F0019" w:tentative="1">
      <w:start w:val="1"/>
      <w:numFmt w:val="lowerLetter"/>
      <w:lvlText w:val="%5."/>
      <w:lvlJc w:val="left"/>
      <w:pPr>
        <w:ind w:left="3287" w:hanging="360"/>
      </w:pPr>
    </w:lvl>
    <w:lvl w:ilvl="5" w:tplc="041F001B" w:tentative="1">
      <w:start w:val="1"/>
      <w:numFmt w:val="lowerRoman"/>
      <w:lvlText w:val="%6."/>
      <w:lvlJc w:val="right"/>
      <w:pPr>
        <w:ind w:left="4007" w:hanging="180"/>
      </w:pPr>
    </w:lvl>
    <w:lvl w:ilvl="6" w:tplc="041F000F" w:tentative="1">
      <w:start w:val="1"/>
      <w:numFmt w:val="decimal"/>
      <w:lvlText w:val="%7."/>
      <w:lvlJc w:val="left"/>
      <w:pPr>
        <w:ind w:left="4727" w:hanging="360"/>
      </w:pPr>
    </w:lvl>
    <w:lvl w:ilvl="7" w:tplc="041F0019" w:tentative="1">
      <w:start w:val="1"/>
      <w:numFmt w:val="lowerLetter"/>
      <w:lvlText w:val="%8."/>
      <w:lvlJc w:val="left"/>
      <w:pPr>
        <w:ind w:left="5447" w:hanging="360"/>
      </w:pPr>
    </w:lvl>
    <w:lvl w:ilvl="8" w:tplc="041F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" w15:restartNumberingAfterBreak="0">
    <w:nsid w:val="147F7BE3"/>
    <w:multiLevelType w:val="hybridMultilevel"/>
    <w:tmpl w:val="9C283C88"/>
    <w:lvl w:ilvl="0" w:tplc="B7AA839C">
      <w:start w:val="1"/>
      <w:numFmt w:val="lowerLetter"/>
      <w:lvlText w:val="%1)"/>
      <w:lvlJc w:val="left"/>
      <w:pPr>
        <w:ind w:left="18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49" w:hanging="360"/>
      </w:pPr>
    </w:lvl>
    <w:lvl w:ilvl="2" w:tplc="041F001B" w:tentative="1">
      <w:start w:val="1"/>
      <w:numFmt w:val="lowerRoman"/>
      <w:lvlText w:val="%3."/>
      <w:lvlJc w:val="right"/>
      <w:pPr>
        <w:ind w:left="3269" w:hanging="180"/>
      </w:pPr>
    </w:lvl>
    <w:lvl w:ilvl="3" w:tplc="041F000F" w:tentative="1">
      <w:start w:val="1"/>
      <w:numFmt w:val="decimal"/>
      <w:lvlText w:val="%4."/>
      <w:lvlJc w:val="left"/>
      <w:pPr>
        <w:ind w:left="3989" w:hanging="360"/>
      </w:pPr>
    </w:lvl>
    <w:lvl w:ilvl="4" w:tplc="041F0019" w:tentative="1">
      <w:start w:val="1"/>
      <w:numFmt w:val="lowerLetter"/>
      <w:lvlText w:val="%5."/>
      <w:lvlJc w:val="left"/>
      <w:pPr>
        <w:ind w:left="4709" w:hanging="360"/>
      </w:pPr>
    </w:lvl>
    <w:lvl w:ilvl="5" w:tplc="041F001B" w:tentative="1">
      <w:start w:val="1"/>
      <w:numFmt w:val="lowerRoman"/>
      <w:lvlText w:val="%6."/>
      <w:lvlJc w:val="right"/>
      <w:pPr>
        <w:ind w:left="5429" w:hanging="180"/>
      </w:pPr>
    </w:lvl>
    <w:lvl w:ilvl="6" w:tplc="041F000F" w:tentative="1">
      <w:start w:val="1"/>
      <w:numFmt w:val="decimal"/>
      <w:lvlText w:val="%7."/>
      <w:lvlJc w:val="left"/>
      <w:pPr>
        <w:ind w:left="6149" w:hanging="360"/>
      </w:pPr>
    </w:lvl>
    <w:lvl w:ilvl="7" w:tplc="041F0019" w:tentative="1">
      <w:start w:val="1"/>
      <w:numFmt w:val="lowerLetter"/>
      <w:lvlText w:val="%8."/>
      <w:lvlJc w:val="left"/>
      <w:pPr>
        <w:ind w:left="6869" w:hanging="360"/>
      </w:pPr>
    </w:lvl>
    <w:lvl w:ilvl="8" w:tplc="041F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" w15:restartNumberingAfterBreak="0">
    <w:nsid w:val="322749E7"/>
    <w:multiLevelType w:val="hybridMultilevel"/>
    <w:tmpl w:val="F31C372E"/>
    <w:lvl w:ilvl="0" w:tplc="30826262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B6CBF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6E80F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64EAA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5803A8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1CD15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B8FFA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4869E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32D3D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343E9"/>
    <w:multiLevelType w:val="hybridMultilevel"/>
    <w:tmpl w:val="E2A2E6CA"/>
    <w:lvl w:ilvl="0" w:tplc="5914EA58">
      <w:start w:val="2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2F856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05874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298EA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45D7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CC834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0F376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3A0C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EAE5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A27F4"/>
    <w:multiLevelType w:val="hybridMultilevel"/>
    <w:tmpl w:val="E4BA56B6"/>
    <w:lvl w:ilvl="0" w:tplc="03CC0E78">
      <w:start w:val="5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4BFD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E4BC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28E7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27D1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8AA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8AE6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8276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C8DA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A07A7E"/>
    <w:multiLevelType w:val="hybridMultilevel"/>
    <w:tmpl w:val="D7C640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827E7"/>
    <w:multiLevelType w:val="hybridMultilevel"/>
    <w:tmpl w:val="F8FEBD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6840"/>
    <w:multiLevelType w:val="hybridMultilevel"/>
    <w:tmpl w:val="7F962AF6"/>
    <w:lvl w:ilvl="0" w:tplc="641AC428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C2098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A2409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BC889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6E211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32532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58AB4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B2252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74A86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7A43D9"/>
    <w:multiLevelType w:val="hybridMultilevel"/>
    <w:tmpl w:val="2F82125C"/>
    <w:lvl w:ilvl="0" w:tplc="91B8DA9C">
      <w:start w:val="1"/>
      <w:numFmt w:val="lowerLetter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BCD17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42BB8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E1B1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5CF90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50C38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0A19B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E2A9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4E4E4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484F77"/>
    <w:multiLevelType w:val="hybridMultilevel"/>
    <w:tmpl w:val="79867D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D7"/>
    <w:rsid w:val="00050285"/>
    <w:rsid w:val="00156B42"/>
    <w:rsid w:val="0018076F"/>
    <w:rsid w:val="00206FB3"/>
    <w:rsid w:val="0021240C"/>
    <w:rsid w:val="002124D3"/>
    <w:rsid w:val="002872D7"/>
    <w:rsid w:val="003C0739"/>
    <w:rsid w:val="00443C43"/>
    <w:rsid w:val="004565FC"/>
    <w:rsid w:val="00554C7D"/>
    <w:rsid w:val="005E3A4B"/>
    <w:rsid w:val="006C3CB3"/>
    <w:rsid w:val="006E0247"/>
    <w:rsid w:val="0074447F"/>
    <w:rsid w:val="007A6CC6"/>
    <w:rsid w:val="00807728"/>
    <w:rsid w:val="0081087C"/>
    <w:rsid w:val="008D1A87"/>
    <w:rsid w:val="00993A0A"/>
    <w:rsid w:val="009D63F7"/>
    <w:rsid w:val="00B2017A"/>
    <w:rsid w:val="00BC58AA"/>
    <w:rsid w:val="00C97446"/>
    <w:rsid w:val="00D26829"/>
    <w:rsid w:val="00DC67CA"/>
    <w:rsid w:val="00E479CF"/>
    <w:rsid w:val="00E77FD5"/>
    <w:rsid w:val="00F077DE"/>
    <w:rsid w:val="00F5738D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08AA"/>
  <w15:chartTrackingRefBased/>
  <w15:docId w15:val="{D7913182-E680-479B-9512-58C92AA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285"/>
    <w:pPr>
      <w:spacing w:after="5" w:line="271" w:lineRule="auto"/>
      <w:ind w:right="173" w:firstLine="70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qFormat/>
    <w:rsid w:val="00206FB3"/>
    <w:pPr>
      <w:keepNext/>
      <w:keepLines/>
      <w:spacing w:after="3"/>
      <w:ind w:left="768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0502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E0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0247"/>
    <w:pPr>
      <w:widowControl w:val="0"/>
      <w:autoSpaceDE w:val="0"/>
      <w:autoSpaceDN w:val="0"/>
      <w:spacing w:before="143" w:after="0" w:line="240" w:lineRule="auto"/>
      <w:ind w:right="0" w:firstLine="0"/>
      <w:jc w:val="left"/>
    </w:pPr>
    <w:rPr>
      <w:color w:val="auto"/>
      <w:sz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06FB3"/>
    <w:rPr>
      <w:rFonts w:ascii="Times New Roman" w:eastAsia="Times New Roman" w:hAnsi="Times New Roman" w:cs="Times New Roman"/>
      <w:color w:val="000000"/>
      <w:sz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BALLIOĞLU 266501</dc:creator>
  <cp:keywords/>
  <dc:description/>
  <cp:lastModifiedBy>ÖMER BALLIOĞLU 266501</cp:lastModifiedBy>
  <cp:revision>31</cp:revision>
  <cp:lastPrinted>2024-09-12T12:54:00Z</cp:lastPrinted>
  <dcterms:created xsi:type="dcterms:W3CDTF">2024-09-12T07:37:00Z</dcterms:created>
  <dcterms:modified xsi:type="dcterms:W3CDTF">2024-09-13T07:13:00Z</dcterms:modified>
</cp:coreProperties>
</file>