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3C22" w:rsidRDefault="000A3C22" w:rsidP="002E56A1">
      <w:pPr>
        <w:pStyle w:val="NormalWeb"/>
        <w:spacing w:after="0"/>
        <w:jc w:val="both"/>
      </w:pPr>
      <w:bookmarkStart w:id="0" w:name="_GoBack"/>
      <w:bookmarkEnd w:id="0"/>
      <w:r>
        <w:t>        </w:t>
      </w:r>
      <w:r>
        <w:rPr>
          <w:rFonts w:ascii="Tahoma" w:hAnsi="Tahoma" w:cs="Tahoma"/>
          <w:sz w:val="20"/>
          <w:szCs w:val="20"/>
        </w:rPr>
        <w:t>NOT-I: Seminerler öncelikli olarak mesleğin ilk 5 yılındaki hâkim ve Cumhuriyet savcıları için planlanmaktadır.</w:t>
      </w:r>
      <w:r>
        <w:rPr>
          <w:rFonts w:ascii="Tahoma" w:hAnsi="Tahoma" w:cs="Tahoma"/>
          <w:sz w:val="20"/>
          <w:szCs w:val="20"/>
        </w:rPr>
        <w:br/>
      </w:r>
      <w:r>
        <w:rPr>
          <w:rFonts w:ascii="Tahoma" w:hAnsi="Tahoma" w:cs="Tahoma"/>
          <w:sz w:val="20"/>
          <w:szCs w:val="20"/>
        </w:rPr>
        <w:br/>
        <w:t>        NOT-II: Yeterli başvuru olmaması hâlinde görevlendirmeler yetki durumuna göre Hâkimler ve Savcılar Kurulu tarafından yapılacaktır.</w:t>
      </w:r>
    </w:p>
    <w:p w:rsidR="000A3C22" w:rsidRDefault="000A3C22" w:rsidP="002E56A1">
      <w:pPr>
        <w:pStyle w:val="NormalWeb"/>
        <w:spacing w:after="0"/>
        <w:jc w:val="both"/>
      </w:pPr>
      <w:r>
        <w:t>         </w:t>
      </w:r>
      <w:r>
        <w:rPr>
          <w:rFonts w:ascii="Tahoma" w:hAnsi="Tahoma" w:cs="Tahoma"/>
          <w:sz w:val="20"/>
          <w:szCs w:val="20"/>
        </w:rPr>
        <w:t>NOT-III: Seminere katılmak isteyen katılımcılar, 6087 sayılı Hâkimler ve Savcılar Kurulu Kanununun 9’uncu maddesi uyarınca Hâkimler ve Savcılar Kurulu tarafından belirlenecek ve izin verilecektir. Kurul tarafından seminere katılımına izin verilen meslektaşlarımız, Avrupa Konseyinin Proje ekibi tarafından aranacak ve seminer ve organizasyonla ilgili ayrıntılar kendilerine iletilecektir.</w:t>
      </w:r>
    </w:p>
    <w:p w:rsidR="000A3C22" w:rsidRDefault="000A3C22" w:rsidP="002E56A1">
      <w:pPr>
        <w:pStyle w:val="NormalWeb"/>
        <w:spacing w:after="0"/>
        <w:jc w:val="both"/>
      </w:pPr>
      <w:r>
        <w:rPr>
          <w:rFonts w:ascii="Tahoma" w:hAnsi="Tahoma" w:cs="Tahoma"/>
          <w:sz w:val="20"/>
          <w:szCs w:val="20"/>
        </w:rPr>
        <w:t xml:space="preserve">        NOT-IV: Bu itibarla, diğer illerden katılacak </w:t>
      </w:r>
      <w:r>
        <w:rPr>
          <w:rFonts w:ascii="Tahoma" w:hAnsi="Tahoma" w:cs="Tahoma"/>
          <w:sz w:val="20"/>
          <w:szCs w:val="20"/>
          <w:u w:val="single"/>
        </w:rPr>
        <w:t>meslektaşlarımızın ulaşım (uçak bileti) ve konaklama organizasyonu ve ödemeler Proje ekibi tarafından karşılanacak olup, kendilerinin herhangi bir ödeme yapmalarına gerek yoktur.</w:t>
      </w:r>
    </w:p>
    <w:p w:rsidR="002E56A1" w:rsidRDefault="000A3C22" w:rsidP="002E56A1">
      <w:pPr>
        <w:pStyle w:val="NormalWeb"/>
        <w:spacing w:after="0"/>
        <w:jc w:val="both"/>
        <w:rPr>
          <w:rFonts w:ascii="Tahoma" w:hAnsi="Tahoma" w:cs="Tahoma"/>
          <w:sz w:val="20"/>
          <w:szCs w:val="20"/>
          <w:u w:val="single"/>
        </w:rPr>
      </w:pPr>
      <w:r>
        <w:rPr>
          <w:rFonts w:ascii="Tahoma" w:hAnsi="Tahoma" w:cs="Tahoma"/>
          <w:sz w:val="20"/>
          <w:szCs w:val="20"/>
        </w:rPr>
        <w:t>        NOT-V: Seminer 4 ayrı hedef gruba yönelik olarak eş zamanlı eğitim çalışması şeklinde gerçekleştirilecek olması dolayısıyla katılımcıların,</w:t>
      </w:r>
      <w:r>
        <w:rPr>
          <w:rFonts w:ascii="Tahoma" w:hAnsi="Tahoma" w:cs="Tahoma"/>
          <w:sz w:val="20"/>
          <w:szCs w:val="20"/>
          <w:u w:val="single"/>
        </w:rPr>
        <w:t xml:space="preserve"> görevlerine uygun olan bir eğitim </w:t>
      </w:r>
      <w:proofErr w:type="gramStart"/>
      <w:r>
        <w:rPr>
          <w:rFonts w:ascii="Tahoma" w:hAnsi="Tahoma" w:cs="Tahoma"/>
          <w:sz w:val="20"/>
          <w:szCs w:val="20"/>
          <w:u w:val="single"/>
        </w:rPr>
        <w:t>modülünü</w:t>
      </w:r>
      <w:proofErr w:type="gramEnd"/>
      <w:r>
        <w:rPr>
          <w:rFonts w:ascii="Tahoma" w:hAnsi="Tahoma" w:cs="Tahoma"/>
          <w:sz w:val="20"/>
          <w:szCs w:val="20"/>
          <w:u w:val="single"/>
        </w:rPr>
        <w:t xml:space="preserve"> seçmeleri</w:t>
      </w:r>
      <w:r w:rsidR="002E56A1">
        <w:rPr>
          <w:rFonts w:ascii="Tahoma" w:hAnsi="Tahoma" w:cs="Tahoma"/>
          <w:sz w:val="20"/>
          <w:szCs w:val="20"/>
          <w:u w:val="single"/>
        </w:rPr>
        <w:t xml:space="preserve"> gerekmektedir.</w:t>
      </w:r>
    </w:p>
    <w:p w:rsidR="000A3C22" w:rsidRDefault="000A3C22" w:rsidP="002E56A1">
      <w:pPr>
        <w:pStyle w:val="NormalWeb"/>
        <w:spacing w:after="0"/>
        <w:jc w:val="both"/>
      </w:pPr>
      <w:r>
        <w:rPr>
          <w:rFonts w:ascii="Tahoma" w:hAnsi="Tahoma" w:cs="Tahoma"/>
          <w:sz w:val="20"/>
          <w:szCs w:val="20"/>
        </w:rPr>
        <w:br/>
        <w:t xml:space="preserve">        NOT-VI: Belirtilen </w:t>
      </w:r>
      <w:r>
        <w:rPr>
          <w:rFonts w:ascii="Tahoma" w:hAnsi="Tahoma" w:cs="Tahoma"/>
          <w:sz w:val="20"/>
          <w:szCs w:val="20"/>
          <w:u w:val="single"/>
        </w:rPr>
        <w:t xml:space="preserve">üç eğitim </w:t>
      </w:r>
      <w:proofErr w:type="gramStart"/>
      <w:r>
        <w:rPr>
          <w:rFonts w:ascii="Tahoma" w:hAnsi="Tahoma" w:cs="Tahoma"/>
          <w:sz w:val="20"/>
          <w:szCs w:val="20"/>
          <w:u w:val="single"/>
        </w:rPr>
        <w:t>modülünden</w:t>
      </w:r>
      <w:proofErr w:type="gramEnd"/>
      <w:r>
        <w:rPr>
          <w:rFonts w:ascii="Tahoma" w:hAnsi="Tahoma" w:cs="Tahoma"/>
          <w:sz w:val="20"/>
          <w:szCs w:val="20"/>
          <w:u w:val="single"/>
        </w:rPr>
        <w:t xml:space="preserve"> sadece biri seçilecektir. Hiçbir seçim yapmayan başvurular dikkate alınmayacaktır.</w:t>
      </w:r>
    </w:p>
    <w:p w:rsidR="000A3C22" w:rsidRDefault="000A3C22" w:rsidP="002E56A1">
      <w:pPr>
        <w:pStyle w:val="NormalWeb"/>
        <w:spacing w:after="0"/>
        <w:jc w:val="both"/>
      </w:pPr>
      <w:r>
        <w:t>         </w:t>
      </w:r>
      <w:r>
        <w:rPr>
          <w:rFonts w:ascii="Tahoma" w:hAnsi="Tahoma" w:cs="Tahoma"/>
          <w:sz w:val="20"/>
          <w:szCs w:val="20"/>
        </w:rPr>
        <w:t>NOT- VII: Katılımcılara seminer sonrası sertifika verilecektir.</w:t>
      </w:r>
    </w:p>
    <w:p w:rsidR="000A3C22" w:rsidRDefault="000A3C22" w:rsidP="000A3C22">
      <w:pPr>
        <w:pStyle w:val="NormalWeb"/>
        <w:spacing w:after="0"/>
      </w:pPr>
    </w:p>
    <w:p w:rsidR="00F94D5C" w:rsidRDefault="00F94D5C"/>
    <w:sectPr w:rsidR="00F94D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651"/>
    <w:rsid w:val="000A3C22"/>
    <w:rsid w:val="00156118"/>
    <w:rsid w:val="002E56A1"/>
    <w:rsid w:val="00CD0651"/>
    <w:rsid w:val="00F94D5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13F0D8-9BC0-4EE4-991C-D2E58D52E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0A3C22"/>
    <w:pPr>
      <w:spacing w:before="100" w:beforeAutospacing="1" w:after="119"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5334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196</Words>
  <Characters>1118</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Derya KANDEMIR 120105</dc:creator>
  <cp:lastModifiedBy>Bahri YALDIRAN 133356</cp:lastModifiedBy>
  <cp:revision>2</cp:revision>
  <dcterms:created xsi:type="dcterms:W3CDTF">2018-10-12T11:44:00Z</dcterms:created>
  <dcterms:modified xsi:type="dcterms:W3CDTF">2018-10-12T11:44:00Z</dcterms:modified>
</cp:coreProperties>
</file>