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8F" w:rsidRDefault="00404C83">
      <w:pPr>
        <w:pStyle w:val="Balk1"/>
        <w:spacing w:before="34"/>
        <w:ind w:right="3"/>
        <w:jc w:val="center"/>
        <w:rPr>
          <w:u w:val="none"/>
        </w:rPr>
      </w:pPr>
      <w:r>
        <w:t>CEZA İNFAZ KURUMLARINDA EK</w:t>
      </w:r>
      <w:r>
        <w:rPr>
          <w:spacing w:val="-6"/>
        </w:rPr>
        <w:t xml:space="preserve"> </w:t>
      </w:r>
      <w:r>
        <w:t>DERS</w:t>
      </w:r>
      <w:r>
        <w:rPr>
          <w:spacing w:val="-7"/>
        </w:rPr>
        <w:t xml:space="preserve"> </w:t>
      </w:r>
      <w:r>
        <w:t>ÜCRETİ</w:t>
      </w:r>
      <w:r>
        <w:rPr>
          <w:spacing w:val="-5"/>
        </w:rPr>
        <w:t xml:space="preserve"> </w:t>
      </w:r>
      <w:r>
        <w:t>KARŞILIĞI</w:t>
      </w:r>
      <w:r>
        <w:rPr>
          <w:spacing w:val="-6"/>
        </w:rPr>
        <w:t xml:space="preserve"> </w:t>
      </w:r>
      <w:r>
        <w:t>GÖREVLENDİRMEYE</w:t>
      </w:r>
      <w:r>
        <w:rPr>
          <w:spacing w:val="-7"/>
        </w:rPr>
        <w:t xml:space="preserve"> </w:t>
      </w:r>
      <w:r>
        <w:t>İLİŞKİN</w:t>
      </w:r>
      <w:r>
        <w:rPr>
          <w:spacing w:val="-5"/>
        </w:rPr>
        <w:t xml:space="preserve"> </w:t>
      </w:r>
      <w:r>
        <w:rPr>
          <w:spacing w:val="-4"/>
        </w:rPr>
        <w:t>İLAN</w:t>
      </w:r>
    </w:p>
    <w:p w:rsidR="0006058F" w:rsidRDefault="0006058F">
      <w:pPr>
        <w:pStyle w:val="GvdeMetni"/>
        <w:rPr>
          <w:b/>
        </w:rPr>
      </w:pPr>
    </w:p>
    <w:p w:rsidR="0006058F" w:rsidRDefault="0006058F">
      <w:pPr>
        <w:pStyle w:val="GvdeMetni"/>
        <w:spacing w:before="97"/>
        <w:rPr>
          <w:b/>
        </w:rPr>
      </w:pPr>
    </w:p>
    <w:p w:rsidR="0006058F" w:rsidRDefault="00404C83">
      <w:pPr>
        <w:pStyle w:val="GvdeMetni"/>
        <w:spacing w:line="259" w:lineRule="auto"/>
        <w:ind w:left="116" w:right="110"/>
        <w:jc w:val="both"/>
      </w:pPr>
      <w:r>
        <w:t xml:space="preserve">Ceza ve </w:t>
      </w:r>
      <w:proofErr w:type="spellStart"/>
      <w:r>
        <w:t>Tevkifevleri</w:t>
      </w:r>
      <w:proofErr w:type="spellEnd"/>
      <w:r>
        <w:t xml:space="preserve"> Genel Müdürlüğü bünyesinde hizmet veren ceza infaz kurumlarında istihdam edilmek üzere, Genel Müdürlüğümüzün 06.09.2012 tarihli ve 139/1 sayılı Genelgesi kapsamında ceza infaz kurumlarında üzerinde resmî görev bulunmayanlardan ek ders ücreti karşılığı öğretmen görevlendirmesi yapılacaktır.</w:t>
      </w:r>
    </w:p>
    <w:p w:rsidR="0006058F" w:rsidRDefault="00404C83">
      <w:pPr>
        <w:pStyle w:val="GvdeMetni"/>
        <w:spacing w:before="160" w:line="259" w:lineRule="auto"/>
        <w:ind w:left="116" w:right="113"/>
        <w:jc w:val="both"/>
      </w:pPr>
      <w:r>
        <w:t>Ceza İnfaz Kurumlarının</w:t>
      </w:r>
      <w:r>
        <w:rPr>
          <w:spacing w:val="-1"/>
        </w:rPr>
        <w:t xml:space="preserve"> </w:t>
      </w:r>
      <w:r>
        <w:t>mevcut durumları dikkate alınarak yapılan planlama Ek-1’de yer alan tabloda yer almaktadır. Belirlenen kontenjana ilişkin başvurular, ceza infaz</w:t>
      </w:r>
      <w:r>
        <w:rPr>
          <w:spacing w:val="-1"/>
        </w:rPr>
        <w:t xml:space="preserve"> </w:t>
      </w:r>
      <w:r>
        <w:t xml:space="preserve">kurumunun bağlı olduğu Adli Yargı İlk Derece Mahkemesi Adalet Komisyonu Başkanlıklarına </w:t>
      </w:r>
      <w:r>
        <w:rPr>
          <w:b/>
          <w:u w:val="single"/>
        </w:rPr>
        <w:t>23.08.2024 tarihine kadar yapılacaktır.</w:t>
      </w:r>
      <w:r>
        <w:rPr>
          <w:b/>
        </w:rPr>
        <w:t xml:space="preserve"> </w:t>
      </w:r>
      <w:r>
        <w:t>Adayların başvuruları Genel Müdürlük tarafından değerlendirilecek olup, akabinde görevlendirme işlemi gerçekleştirilecektir. Başvuru yapacak olan adaylar, sadece bir komisyona başvuruda bulunabilecektir. Birden fazla yere başvuruda bulunduğu anlaşılan adayların başvuruları değerlendirmeye alınmayacaktır.</w:t>
      </w:r>
    </w:p>
    <w:p w:rsidR="006C36A9" w:rsidRDefault="006C36A9">
      <w:pPr>
        <w:pStyle w:val="GvdeMetni"/>
        <w:spacing w:before="160" w:line="259" w:lineRule="auto"/>
        <w:ind w:left="116" w:right="113"/>
        <w:jc w:val="both"/>
      </w:pPr>
    </w:p>
    <w:p w:rsidR="006C36A9" w:rsidRDefault="006C36A9">
      <w:pPr>
        <w:pStyle w:val="GvdeMetni"/>
        <w:spacing w:before="160" w:line="259" w:lineRule="auto"/>
        <w:ind w:left="116" w:right="113"/>
        <w:jc w:val="both"/>
      </w:pPr>
    </w:p>
    <w:p w:rsidR="0006058F" w:rsidRPr="006C36A9" w:rsidRDefault="006C36A9" w:rsidP="006C36A9">
      <w:pPr>
        <w:pStyle w:val="GvdeMetni"/>
        <w:jc w:val="center"/>
        <w:rPr>
          <w:b/>
        </w:rPr>
      </w:pPr>
      <w:r w:rsidRPr="006C36A9">
        <w:rPr>
          <w:b/>
        </w:rPr>
        <w:t>İLÂNEN DUYURULUR.</w:t>
      </w:r>
    </w:p>
    <w:p w:rsidR="0006058F" w:rsidRDefault="0006058F">
      <w:pPr>
        <w:pStyle w:val="GvdeMetni"/>
      </w:pPr>
    </w:p>
    <w:p w:rsidR="0006058F" w:rsidRDefault="0006058F">
      <w:pPr>
        <w:pStyle w:val="GvdeMetni"/>
      </w:pPr>
    </w:p>
    <w:p w:rsidR="0006058F" w:rsidRDefault="0006058F">
      <w:pPr>
        <w:pStyle w:val="GvdeMetni"/>
      </w:pPr>
    </w:p>
    <w:p w:rsidR="0006058F" w:rsidRDefault="0006058F">
      <w:pPr>
        <w:pStyle w:val="GvdeMetni"/>
        <w:spacing w:before="163"/>
      </w:pPr>
    </w:p>
    <w:p w:rsidR="0006058F" w:rsidRDefault="00404C83">
      <w:pPr>
        <w:pStyle w:val="Balk1"/>
        <w:ind w:left="116"/>
        <w:rPr>
          <w:u w:val="none"/>
        </w:rPr>
      </w:pPr>
      <w:r>
        <w:t>Başvuru</w:t>
      </w:r>
      <w:r>
        <w:rPr>
          <w:spacing w:val="-7"/>
        </w:rPr>
        <w:t xml:space="preserve"> </w:t>
      </w:r>
      <w:r>
        <w:rPr>
          <w:spacing w:val="-2"/>
        </w:rPr>
        <w:t>Belgeleri:</w:t>
      </w:r>
    </w:p>
    <w:p w:rsidR="0006058F" w:rsidRDefault="00404C83">
      <w:pPr>
        <w:pStyle w:val="ListeParagraf"/>
        <w:numPr>
          <w:ilvl w:val="0"/>
          <w:numId w:val="1"/>
        </w:numPr>
        <w:tabs>
          <w:tab w:val="left" w:pos="344"/>
        </w:tabs>
        <w:spacing w:before="183"/>
        <w:ind w:left="344" w:hanging="228"/>
      </w:pPr>
      <w:r>
        <w:t>Başvuru</w:t>
      </w:r>
      <w:r>
        <w:rPr>
          <w:spacing w:val="-13"/>
        </w:rPr>
        <w:t xml:space="preserve"> </w:t>
      </w:r>
      <w:r>
        <w:t>Dilekçesi</w:t>
      </w:r>
      <w:r>
        <w:rPr>
          <w:spacing w:val="-6"/>
        </w:rPr>
        <w:t xml:space="preserve"> </w:t>
      </w:r>
      <w:r>
        <w:t>(Ek-</w:t>
      </w:r>
      <w:r>
        <w:rPr>
          <w:spacing w:val="-5"/>
        </w:rPr>
        <w:t>2)</w:t>
      </w:r>
    </w:p>
    <w:p w:rsidR="0006058F" w:rsidRDefault="00404C83">
      <w:pPr>
        <w:pStyle w:val="ListeParagraf"/>
        <w:numPr>
          <w:ilvl w:val="0"/>
          <w:numId w:val="1"/>
        </w:numPr>
        <w:tabs>
          <w:tab w:val="left" w:pos="342"/>
        </w:tabs>
        <w:ind w:left="342" w:hanging="226"/>
      </w:pPr>
      <w:r>
        <w:t>Mezuniyet</w:t>
      </w:r>
      <w:r>
        <w:rPr>
          <w:spacing w:val="-9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t>(Diploma</w:t>
      </w:r>
      <w:r>
        <w:rPr>
          <w:spacing w:val="-7"/>
        </w:rPr>
        <w:t xml:space="preserve"> </w:t>
      </w:r>
      <w:r>
        <w:t>Sureti/e-Devlet</w:t>
      </w:r>
      <w:r>
        <w:rPr>
          <w:spacing w:val="-7"/>
        </w:rPr>
        <w:t xml:space="preserve"> </w:t>
      </w:r>
      <w:r>
        <w:t>çıktıları</w:t>
      </w:r>
      <w:r>
        <w:rPr>
          <w:spacing w:val="-9"/>
        </w:rPr>
        <w:t xml:space="preserve"> </w:t>
      </w:r>
      <w:r>
        <w:t>kabul</w:t>
      </w:r>
      <w:r>
        <w:rPr>
          <w:spacing w:val="-6"/>
        </w:rPr>
        <w:t xml:space="preserve"> </w:t>
      </w:r>
      <w:r>
        <w:rPr>
          <w:spacing w:val="-2"/>
        </w:rPr>
        <w:t>edilecektir)</w:t>
      </w:r>
    </w:p>
    <w:p w:rsidR="0006058F" w:rsidRDefault="00404C83">
      <w:pPr>
        <w:pStyle w:val="ListeParagraf"/>
        <w:numPr>
          <w:ilvl w:val="0"/>
          <w:numId w:val="1"/>
        </w:numPr>
        <w:tabs>
          <w:tab w:val="left" w:pos="344"/>
        </w:tabs>
        <w:ind w:left="344" w:hanging="228"/>
      </w:pPr>
      <w:r>
        <w:t>Eğitim</w:t>
      </w:r>
      <w:r>
        <w:rPr>
          <w:spacing w:val="-6"/>
        </w:rPr>
        <w:t xml:space="preserve"> </w:t>
      </w:r>
      <w:r>
        <w:t>Fakültesi</w:t>
      </w:r>
      <w:r>
        <w:rPr>
          <w:spacing w:val="-7"/>
        </w:rPr>
        <w:t xml:space="preserve"> </w:t>
      </w:r>
      <w:r>
        <w:t>Mezunu</w:t>
      </w:r>
      <w:r>
        <w:rPr>
          <w:spacing w:val="-6"/>
        </w:rPr>
        <w:t xml:space="preserve"> </w:t>
      </w:r>
      <w:r>
        <w:t>Olmayanlar</w:t>
      </w:r>
      <w:r>
        <w:rPr>
          <w:spacing w:val="-5"/>
        </w:rPr>
        <w:t xml:space="preserve"> </w:t>
      </w:r>
      <w:r>
        <w:t>İçin</w:t>
      </w:r>
      <w:r>
        <w:rPr>
          <w:spacing w:val="-8"/>
        </w:rPr>
        <w:t xml:space="preserve"> </w:t>
      </w:r>
      <w:r>
        <w:t>Pedagojik</w:t>
      </w:r>
      <w:r>
        <w:rPr>
          <w:spacing w:val="-6"/>
        </w:rPr>
        <w:t xml:space="preserve"> </w:t>
      </w:r>
      <w:r>
        <w:t>Formasyon</w:t>
      </w:r>
      <w:r>
        <w:rPr>
          <w:spacing w:val="-5"/>
        </w:rPr>
        <w:t xml:space="preserve"> </w:t>
      </w:r>
      <w:r>
        <w:rPr>
          <w:spacing w:val="-2"/>
        </w:rPr>
        <w:t>Belgesi</w:t>
      </w:r>
    </w:p>
    <w:p w:rsidR="0006058F" w:rsidRDefault="00404C83">
      <w:pPr>
        <w:pStyle w:val="ListeParagraf"/>
        <w:numPr>
          <w:ilvl w:val="0"/>
          <w:numId w:val="1"/>
        </w:numPr>
        <w:tabs>
          <w:tab w:val="left" w:pos="344"/>
        </w:tabs>
        <w:spacing w:before="183"/>
        <w:ind w:left="344" w:hanging="228"/>
      </w:pPr>
      <w:r>
        <w:t>İsteğe</w:t>
      </w:r>
      <w:r>
        <w:rPr>
          <w:spacing w:val="-3"/>
        </w:rPr>
        <w:t xml:space="preserve"> </w:t>
      </w:r>
      <w:r>
        <w:t>bağlı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almış</w:t>
      </w:r>
      <w:r>
        <w:rPr>
          <w:spacing w:val="-4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kurs,</w:t>
      </w:r>
      <w:r>
        <w:rPr>
          <w:spacing w:val="-2"/>
        </w:rPr>
        <w:t xml:space="preserve"> </w:t>
      </w:r>
      <w:r>
        <w:t>seminer</w:t>
      </w:r>
      <w:r>
        <w:rPr>
          <w:spacing w:val="-3"/>
        </w:rPr>
        <w:t xml:space="preserve"> </w:t>
      </w:r>
      <w:r>
        <w:t>vb.</w:t>
      </w:r>
      <w:r>
        <w:rPr>
          <w:spacing w:val="-2"/>
        </w:rPr>
        <w:t xml:space="preserve"> belgeleri</w:t>
      </w:r>
    </w:p>
    <w:p w:rsidR="0006058F" w:rsidRDefault="00404C83">
      <w:pPr>
        <w:pStyle w:val="ListeParagraf"/>
        <w:numPr>
          <w:ilvl w:val="0"/>
          <w:numId w:val="1"/>
        </w:numPr>
        <w:tabs>
          <w:tab w:val="left" w:pos="344"/>
        </w:tabs>
        <w:ind w:left="344" w:hanging="228"/>
      </w:pPr>
      <w:r>
        <w:t>İkametgâh</w:t>
      </w:r>
      <w:r>
        <w:rPr>
          <w:spacing w:val="-10"/>
        </w:rPr>
        <w:t xml:space="preserve"> </w:t>
      </w:r>
      <w:r>
        <w:rPr>
          <w:spacing w:val="-2"/>
        </w:rPr>
        <w:t>Belgesi</w:t>
      </w:r>
    </w:p>
    <w:p w:rsidR="0006058F" w:rsidRDefault="006B1FEF">
      <w:pPr>
        <w:pStyle w:val="ListeParagraf"/>
        <w:numPr>
          <w:ilvl w:val="0"/>
          <w:numId w:val="1"/>
        </w:numPr>
        <w:tabs>
          <w:tab w:val="left" w:pos="344"/>
        </w:tabs>
        <w:spacing w:before="183"/>
        <w:ind w:left="344" w:hanging="228"/>
      </w:pPr>
      <w:r>
        <w:t>Aile Nüfus Kayıt Örneği</w:t>
      </w:r>
      <w:bookmarkStart w:id="0" w:name="_GoBack"/>
      <w:bookmarkEnd w:id="0"/>
    </w:p>
    <w:sectPr w:rsidR="0006058F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A86"/>
    <w:multiLevelType w:val="hybridMultilevel"/>
    <w:tmpl w:val="52585BDA"/>
    <w:lvl w:ilvl="0" w:tplc="4AD2DB14">
      <w:start w:val="1"/>
      <w:numFmt w:val="decimal"/>
      <w:lvlText w:val="%1)"/>
      <w:lvlJc w:val="left"/>
      <w:pPr>
        <w:ind w:left="34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05E883A">
      <w:numFmt w:val="bullet"/>
      <w:lvlText w:val="•"/>
      <w:lvlJc w:val="left"/>
      <w:pPr>
        <w:ind w:left="1236" w:hanging="231"/>
      </w:pPr>
      <w:rPr>
        <w:rFonts w:hint="default"/>
        <w:lang w:val="tr-TR" w:eastAsia="en-US" w:bidi="ar-SA"/>
      </w:rPr>
    </w:lvl>
    <w:lvl w:ilvl="2" w:tplc="786C619E">
      <w:numFmt w:val="bullet"/>
      <w:lvlText w:val="•"/>
      <w:lvlJc w:val="left"/>
      <w:pPr>
        <w:ind w:left="2133" w:hanging="231"/>
      </w:pPr>
      <w:rPr>
        <w:rFonts w:hint="default"/>
        <w:lang w:val="tr-TR" w:eastAsia="en-US" w:bidi="ar-SA"/>
      </w:rPr>
    </w:lvl>
    <w:lvl w:ilvl="3" w:tplc="6B6C9500">
      <w:numFmt w:val="bullet"/>
      <w:lvlText w:val="•"/>
      <w:lvlJc w:val="left"/>
      <w:pPr>
        <w:ind w:left="3029" w:hanging="231"/>
      </w:pPr>
      <w:rPr>
        <w:rFonts w:hint="default"/>
        <w:lang w:val="tr-TR" w:eastAsia="en-US" w:bidi="ar-SA"/>
      </w:rPr>
    </w:lvl>
    <w:lvl w:ilvl="4" w:tplc="ADA416DC">
      <w:numFmt w:val="bullet"/>
      <w:lvlText w:val="•"/>
      <w:lvlJc w:val="left"/>
      <w:pPr>
        <w:ind w:left="3926" w:hanging="231"/>
      </w:pPr>
      <w:rPr>
        <w:rFonts w:hint="default"/>
        <w:lang w:val="tr-TR" w:eastAsia="en-US" w:bidi="ar-SA"/>
      </w:rPr>
    </w:lvl>
    <w:lvl w:ilvl="5" w:tplc="543CFF62">
      <w:numFmt w:val="bullet"/>
      <w:lvlText w:val="•"/>
      <w:lvlJc w:val="left"/>
      <w:pPr>
        <w:ind w:left="4823" w:hanging="231"/>
      </w:pPr>
      <w:rPr>
        <w:rFonts w:hint="default"/>
        <w:lang w:val="tr-TR" w:eastAsia="en-US" w:bidi="ar-SA"/>
      </w:rPr>
    </w:lvl>
    <w:lvl w:ilvl="6" w:tplc="F68AB7FA">
      <w:numFmt w:val="bullet"/>
      <w:lvlText w:val="•"/>
      <w:lvlJc w:val="left"/>
      <w:pPr>
        <w:ind w:left="5719" w:hanging="231"/>
      </w:pPr>
      <w:rPr>
        <w:rFonts w:hint="default"/>
        <w:lang w:val="tr-TR" w:eastAsia="en-US" w:bidi="ar-SA"/>
      </w:rPr>
    </w:lvl>
    <w:lvl w:ilvl="7" w:tplc="7A14EA4A">
      <w:numFmt w:val="bullet"/>
      <w:lvlText w:val="•"/>
      <w:lvlJc w:val="left"/>
      <w:pPr>
        <w:ind w:left="6616" w:hanging="231"/>
      </w:pPr>
      <w:rPr>
        <w:rFonts w:hint="default"/>
        <w:lang w:val="tr-TR" w:eastAsia="en-US" w:bidi="ar-SA"/>
      </w:rPr>
    </w:lvl>
    <w:lvl w:ilvl="8" w:tplc="B44E8FEE">
      <w:numFmt w:val="bullet"/>
      <w:lvlText w:val="•"/>
      <w:lvlJc w:val="left"/>
      <w:pPr>
        <w:ind w:left="7513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8F"/>
    <w:rsid w:val="0006058F"/>
    <w:rsid w:val="00404C83"/>
    <w:rsid w:val="006B1FEF"/>
    <w:rsid w:val="006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9EF0"/>
  <w15:docId w15:val="{69451957-0E17-414A-94D5-B52FA2B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80"/>
      <w:ind w:left="344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C36A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6A9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KEÇECİ 185587</dc:creator>
  <cp:lastModifiedBy>Ömer Anıl KAVLAK 233616</cp:lastModifiedBy>
  <cp:revision>4</cp:revision>
  <cp:lastPrinted>2024-08-06T12:41:00Z</cp:lastPrinted>
  <dcterms:created xsi:type="dcterms:W3CDTF">2024-08-06T12:10:00Z</dcterms:created>
  <dcterms:modified xsi:type="dcterms:W3CDTF">2024-08-06T14:19:00Z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2016</vt:lpwstr>
  </property>
</Properties>
</file>