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69" w:rsidRPr="00ED11C6" w:rsidRDefault="00ED11C6" w:rsidP="00ED11C6">
      <w:pPr>
        <w:jc w:val="center"/>
        <w:rPr>
          <w:b/>
        </w:rPr>
      </w:pPr>
      <w:r w:rsidRPr="00ED11C6">
        <w:rPr>
          <w:b/>
        </w:rPr>
        <w:t>ADLİ YARGI İLK DERECE MAHKEMESİ</w:t>
      </w:r>
    </w:p>
    <w:p w:rsidR="00ED11C6" w:rsidRDefault="00ED11C6" w:rsidP="00ED11C6">
      <w:pPr>
        <w:jc w:val="center"/>
        <w:rPr>
          <w:b/>
        </w:rPr>
      </w:pPr>
      <w:r w:rsidRPr="00ED11C6">
        <w:rPr>
          <w:b/>
        </w:rPr>
        <w:t>ADALET KOMİSYONU BAŞKANLIĞINA</w:t>
      </w:r>
    </w:p>
    <w:p w:rsidR="00ED11C6" w:rsidRDefault="00ED11C6" w:rsidP="00ED11C6">
      <w:pPr>
        <w:jc w:val="center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0597">
        <w:rPr>
          <w:b/>
          <w:u w:val="single"/>
        </w:rPr>
        <w:t>OSMANİYE</w:t>
      </w:r>
    </w:p>
    <w:p w:rsidR="00ED11C6" w:rsidRDefault="00ED11C6" w:rsidP="00ED11C6">
      <w:pPr>
        <w:rPr>
          <w:b/>
          <w:u w:val="single"/>
        </w:rPr>
      </w:pPr>
    </w:p>
    <w:p w:rsidR="00ED11C6" w:rsidRDefault="00ED11C6" w:rsidP="00ED11C6">
      <w:pPr>
        <w:rPr>
          <w:b/>
          <w:u w:val="single"/>
        </w:rPr>
      </w:pPr>
    </w:p>
    <w:p w:rsidR="00ED11C6" w:rsidRDefault="00ED11C6" w:rsidP="00ED11C6">
      <w:pPr>
        <w:rPr>
          <w:b/>
          <w:u w:val="single"/>
        </w:rPr>
      </w:pPr>
    </w:p>
    <w:p w:rsidR="00ED11C6" w:rsidRDefault="00ED11C6" w:rsidP="00ED11C6">
      <w:pPr>
        <w:rPr>
          <w:b/>
          <w:u w:val="single"/>
        </w:rPr>
      </w:pPr>
    </w:p>
    <w:p w:rsidR="00672F27" w:rsidRDefault="00672F27" w:rsidP="00672F27">
      <w:pPr>
        <w:ind w:firstLine="1440"/>
        <w:jc w:val="both"/>
      </w:pPr>
      <w:r>
        <w:t xml:space="preserve">Adalet Bakanlığı İcra İşleri Dairesi Başkanlığı’nın </w:t>
      </w:r>
      <w:r w:rsidR="00081F75">
        <w:t>01/03/2022</w:t>
      </w:r>
      <w:r>
        <w:t xml:space="preserve"> tarih </w:t>
      </w:r>
      <w:r w:rsidR="00081F75">
        <w:t>768/2392</w:t>
      </w:r>
      <w:r>
        <w:t xml:space="preserve"> sayılı yazıları doğrultusunda Komisyonunuzca </w:t>
      </w:r>
      <w:r w:rsidR="00081F75">
        <w:t>23</w:t>
      </w:r>
      <w:r>
        <w:t xml:space="preserve"> Mayıs 202</w:t>
      </w:r>
      <w:r w:rsidR="00081F75">
        <w:t>2</w:t>
      </w:r>
      <w:r>
        <w:t xml:space="preserve"> </w:t>
      </w:r>
      <w:r w:rsidR="00081F75">
        <w:t xml:space="preserve">tarihinde </w:t>
      </w:r>
      <w:r>
        <w:t xml:space="preserve">düzenlenen sözleşmeli </w:t>
      </w:r>
      <w:r w:rsidR="00887E8D">
        <w:t xml:space="preserve">icra </w:t>
      </w:r>
      <w:proofErr w:type="gramStart"/>
      <w:r w:rsidR="00887E8D">
        <w:t>katipliği</w:t>
      </w:r>
      <w:proofErr w:type="gramEnd"/>
      <w:r w:rsidR="00887E8D">
        <w:t xml:space="preserve"> </w:t>
      </w:r>
      <w:r>
        <w:t>sözlü sınavında başarılı oldum.</w:t>
      </w:r>
    </w:p>
    <w:p w:rsidR="00887E8D" w:rsidRDefault="00887E8D" w:rsidP="007F3F74">
      <w:pPr>
        <w:ind w:firstLine="1440"/>
        <w:jc w:val="both"/>
      </w:pPr>
      <w:proofErr w:type="gramStart"/>
      <w:r>
        <w:t xml:space="preserve">Sözleşmeli Personel Çalıştırılmasına İlişkin Esasların Yeniden Hizmete Alınma başlıklı Ek 1 maddesinin 3’üncü fıkrasında yer alan; “Sözleşmeli personelin, hizmet sözleşmesi esaslarına aykırı hareket etmesi nedeniyle kurumlarınca sözleşmesinin </w:t>
      </w:r>
      <w:proofErr w:type="spellStart"/>
      <w:r>
        <w:t>fesh</w:t>
      </w:r>
      <w:proofErr w:type="spellEnd"/>
      <w:r>
        <w:t xml:space="preserve"> edilmesi veya sözleşme dönemi içinde sözleşmeyi tek taraflı feshetmesi halinde, fesih tarihinden itibaren bir yıl geçmedikçe kamu kurum ve kuruluşlarının sözleşmeli personel pozisyonlarında yeniden istihdam edilemez.” </w:t>
      </w:r>
      <w:proofErr w:type="gramEnd"/>
      <w:r>
        <w:t xml:space="preserve">Hükmünü okuyup anladım. </w:t>
      </w:r>
    </w:p>
    <w:p w:rsidR="00000597" w:rsidRDefault="00F37252" w:rsidP="007F3F74">
      <w:pPr>
        <w:ind w:firstLine="1440"/>
        <w:jc w:val="both"/>
      </w:pPr>
      <w:r>
        <w:t xml:space="preserve">Bu hususun tespitine yönelik beyanımı arz ederim. </w:t>
      </w:r>
      <w:r w:rsidR="00000597">
        <w:t xml:space="preserve"> </w:t>
      </w:r>
      <w:proofErr w:type="gramStart"/>
      <w:r w:rsidR="00081F75">
        <w:t>.......</w:t>
      </w:r>
      <w:proofErr w:type="gramEnd"/>
      <w:r w:rsidR="00081F75">
        <w:t>/......./2022</w:t>
      </w:r>
      <w:bookmarkStart w:id="0" w:name="_GoBack"/>
      <w:bookmarkEnd w:id="0"/>
    </w:p>
    <w:p w:rsidR="00ED11C6" w:rsidRDefault="00ED11C6" w:rsidP="00ED11C6">
      <w:pPr>
        <w:jc w:val="both"/>
      </w:pPr>
    </w:p>
    <w:p w:rsidR="008B7B57" w:rsidRDefault="008B7B57" w:rsidP="008B7B57">
      <w:pPr>
        <w:jc w:val="both"/>
      </w:pPr>
    </w:p>
    <w:p w:rsidR="008B7B57" w:rsidRDefault="008B7B57" w:rsidP="008B7B57">
      <w:pPr>
        <w:jc w:val="both"/>
      </w:pPr>
      <w:r>
        <w:tab/>
      </w:r>
      <w:r>
        <w:tab/>
      </w:r>
      <w:r>
        <w:tab/>
      </w:r>
      <w:r>
        <w:tab/>
      </w:r>
    </w:p>
    <w:p w:rsidR="00D823F1" w:rsidRDefault="00D823F1" w:rsidP="00D823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69461C">
        <w:t xml:space="preserve">   </w:t>
      </w:r>
      <w:proofErr w:type="gramStart"/>
      <w:r w:rsidR="004E4644">
        <w:t>....................................</w:t>
      </w:r>
      <w:proofErr w:type="gramEnd"/>
    </w:p>
    <w:p w:rsidR="00D823F1" w:rsidRDefault="00D823F1" w:rsidP="00D823F1">
      <w:pPr>
        <w:jc w:val="both"/>
      </w:pPr>
      <w:r>
        <w:tab/>
        <w:t xml:space="preserve"> </w:t>
      </w:r>
      <w:r>
        <w:tab/>
      </w:r>
      <w:r>
        <w:tab/>
      </w:r>
      <w:r>
        <w:tab/>
      </w:r>
      <w:r>
        <w:tab/>
      </w:r>
    </w:p>
    <w:p w:rsidR="00937DDE" w:rsidRDefault="00937DDE" w:rsidP="00D823F1">
      <w:pPr>
        <w:jc w:val="both"/>
      </w:pPr>
    </w:p>
    <w:p w:rsidR="00D823F1" w:rsidRDefault="00D823F1" w:rsidP="00D823F1">
      <w:pPr>
        <w:jc w:val="both"/>
      </w:pPr>
    </w:p>
    <w:p w:rsidR="00D823F1" w:rsidRDefault="00D823F1" w:rsidP="00D823F1">
      <w:pPr>
        <w:jc w:val="both"/>
      </w:pPr>
    </w:p>
    <w:p w:rsidR="00D823F1" w:rsidRDefault="00D823F1" w:rsidP="00D823F1">
      <w:pPr>
        <w:jc w:val="both"/>
      </w:pPr>
      <w:proofErr w:type="gramStart"/>
      <w:r w:rsidRPr="00000597">
        <w:rPr>
          <w:b/>
          <w:u w:val="single"/>
        </w:rPr>
        <w:t>ADRES</w:t>
      </w:r>
      <w:r>
        <w:rPr>
          <w:b/>
          <w:u w:val="single"/>
        </w:rPr>
        <w:t xml:space="preserve">                                                  </w:t>
      </w:r>
      <w:r>
        <w:t>:</w:t>
      </w:r>
      <w:proofErr w:type="gramEnd"/>
      <w:r>
        <w:t xml:space="preserve"> </w:t>
      </w:r>
    </w:p>
    <w:p w:rsidR="00D823F1" w:rsidRDefault="00D823F1" w:rsidP="00D823F1">
      <w:pPr>
        <w:jc w:val="both"/>
      </w:pPr>
    </w:p>
    <w:p w:rsidR="004E4644" w:rsidRDefault="004E4644" w:rsidP="00D823F1">
      <w:pPr>
        <w:jc w:val="both"/>
      </w:pPr>
      <w:proofErr w:type="gramStart"/>
      <w:r>
        <w:t>.................................................................</w:t>
      </w:r>
      <w:proofErr w:type="gramEnd"/>
    </w:p>
    <w:p w:rsidR="004E4644" w:rsidRDefault="004E4644" w:rsidP="00D823F1">
      <w:pPr>
        <w:jc w:val="both"/>
      </w:pPr>
    </w:p>
    <w:p w:rsidR="004E4644" w:rsidRDefault="004E4644" w:rsidP="00D823F1">
      <w:pPr>
        <w:jc w:val="both"/>
      </w:pPr>
      <w:proofErr w:type="gramStart"/>
      <w:r>
        <w:t>................................................................</w:t>
      </w:r>
      <w:proofErr w:type="gramEnd"/>
    </w:p>
    <w:p w:rsidR="004E4644" w:rsidRDefault="004E4644" w:rsidP="00D823F1">
      <w:pPr>
        <w:jc w:val="both"/>
      </w:pPr>
    </w:p>
    <w:p w:rsidR="004E4644" w:rsidRDefault="004E4644" w:rsidP="00D823F1">
      <w:pPr>
        <w:jc w:val="both"/>
      </w:pPr>
    </w:p>
    <w:p w:rsidR="00D823F1" w:rsidRDefault="004E4644" w:rsidP="00D823F1">
      <w:r>
        <w:t xml:space="preserve">Telefon: </w:t>
      </w:r>
      <w:proofErr w:type="gramStart"/>
      <w:r>
        <w:t>.................................................</w:t>
      </w:r>
      <w:proofErr w:type="gramEnd"/>
    </w:p>
    <w:p w:rsidR="00D823F1" w:rsidRDefault="00D823F1" w:rsidP="00D823F1">
      <w:pPr>
        <w:jc w:val="both"/>
      </w:pPr>
    </w:p>
    <w:p w:rsidR="00D823F1" w:rsidRDefault="00D823F1" w:rsidP="00D823F1"/>
    <w:p w:rsidR="00003FE4" w:rsidRDefault="00003FE4" w:rsidP="00D823F1">
      <w:pPr>
        <w:jc w:val="both"/>
      </w:pPr>
    </w:p>
    <w:sectPr w:rsidR="00003FE4" w:rsidSect="00CC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C6"/>
    <w:rsid w:val="00000597"/>
    <w:rsid w:val="00003FE4"/>
    <w:rsid w:val="00081F75"/>
    <w:rsid w:val="000E0050"/>
    <w:rsid w:val="001B094A"/>
    <w:rsid w:val="00206556"/>
    <w:rsid w:val="00221B29"/>
    <w:rsid w:val="002C1803"/>
    <w:rsid w:val="002E1E72"/>
    <w:rsid w:val="00331D33"/>
    <w:rsid w:val="00353850"/>
    <w:rsid w:val="003B0171"/>
    <w:rsid w:val="003C70A2"/>
    <w:rsid w:val="004102D4"/>
    <w:rsid w:val="0041745F"/>
    <w:rsid w:val="00473270"/>
    <w:rsid w:val="004E4644"/>
    <w:rsid w:val="005C72BF"/>
    <w:rsid w:val="006227C5"/>
    <w:rsid w:val="006675C6"/>
    <w:rsid w:val="00672F27"/>
    <w:rsid w:val="0069461C"/>
    <w:rsid w:val="0069549E"/>
    <w:rsid w:val="006C3783"/>
    <w:rsid w:val="00713CD4"/>
    <w:rsid w:val="00743B1B"/>
    <w:rsid w:val="0077643A"/>
    <w:rsid w:val="007F3F74"/>
    <w:rsid w:val="007F7162"/>
    <w:rsid w:val="00824C10"/>
    <w:rsid w:val="00831769"/>
    <w:rsid w:val="00836C06"/>
    <w:rsid w:val="008770A4"/>
    <w:rsid w:val="00887E8D"/>
    <w:rsid w:val="008B7B57"/>
    <w:rsid w:val="008D18C9"/>
    <w:rsid w:val="008F5A3C"/>
    <w:rsid w:val="00937DDE"/>
    <w:rsid w:val="00A43906"/>
    <w:rsid w:val="00A81ED1"/>
    <w:rsid w:val="00BB44B6"/>
    <w:rsid w:val="00C50DC5"/>
    <w:rsid w:val="00CC2A5C"/>
    <w:rsid w:val="00D03DA8"/>
    <w:rsid w:val="00D823F1"/>
    <w:rsid w:val="00DA4123"/>
    <w:rsid w:val="00E61BD4"/>
    <w:rsid w:val="00E75A2F"/>
    <w:rsid w:val="00EA3C17"/>
    <w:rsid w:val="00ED11C6"/>
    <w:rsid w:val="00ED5FAE"/>
    <w:rsid w:val="00F37252"/>
    <w:rsid w:val="00F60066"/>
    <w:rsid w:val="00F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77361"/>
  <w15:docId w15:val="{E7467973-8F26-40A5-B8CB-A7D5344F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A5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ADLİ YARGI İLK DERECE MAHKEMESİ</vt:lpstr>
    </vt:vector>
  </TitlesOfParts>
  <Company>Adalet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ADLİ YARGI İLK DERECE MAHKEMESİ</dc:title>
  <dc:creator>ab96273</dc:creator>
  <cp:lastModifiedBy>İbrahim AYDOĞAN 96273</cp:lastModifiedBy>
  <cp:revision>2</cp:revision>
  <cp:lastPrinted>2016-09-23T10:29:00Z</cp:lastPrinted>
  <dcterms:created xsi:type="dcterms:W3CDTF">2022-09-16T07:03:00Z</dcterms:created>
  <dcterms:modified xsi:type="dcterms:W3CDTF">2022-09-16T07:03:00Z</dcterms:modified>
</cp:coreProperties>
</file>