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99" w:rsidRDefault="00217199" w:rsidP="00FA649F">
      <w:r>
        <w:separator/>
      </w:r>
    </w:p>
  </w:endnote>
  <w:endnote w:type="continuationSeparator" w:id="0">
    <w:p w:rsidR="00217199" w:rsidRDefault="0021719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99" w:rsidRDefault="00217199" w:rsidP="00FA649F">
      <w:r>
        <w:separator/>
      </w:r>
    </w:p>
  </w:footnote>
  <w:footnote w:type="continuationSeparator" w:id="0">
    <w:p w:rsidR="00217199" w:rsidRDefault="0021719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199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976DF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B526-9600-44D9-BF56-04786B28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AYDOĞAN 96273</dc:creator>
  <cp:lastModifiedBy>İbrahim AYDOĞAN 96273</cp:lastModifiedBy>
  <cp:revision>2</cp:revision>
  <cp:lastPrinted>2021-02-10T09:04:00Z</cp:lastPrinted>
  <dcterms:created xsi:type="dcterms:W3CDTF">2022-03-01T06:06:00Z</dcterms:created>
  <dcterms:modified xsi:type="dcterms:W3CDTF">2022-03-01T06:06:00Z</dcterms:modified>
</cp:coreProperties>
</file>