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8" w:rsidRDefault="003333A8" w:rsidP="003333A8"/>
    <w:p w:rsidR="003333A8" w:rsidRDefault="003333A8" w:rsidP="003333A8"/>
    <w:p w:rsidR="003333A8" w:rsidRDefault="003333A8" w:rsidP="003333A8">
      <w:r>
        <w:t>*************************************************************************************************************************</w:t>
      </w:r>
    </w:p>
    <w:p w:rsidR="003333A8" w:rsidRDefault="003333A8" w:rsidP="003333A8">
      <w:r>
        <w:t xml:space="preserve">1-)Tebligat talebi; tarafa tüm aramalara rağmen ulaşılamaması veya tarafın çağrıya icabet </w:t>
      </w:r>
    </w:p>
    <w:p w:rsidR="003333A8" w:rsidRDefault="003333A8" w:rsidP="003333A8">
      <w:r>
        <w:t>etmemesi durumunda talep edilir.</w:t>
      </w:r>
    </w:p>
    <w:p w:rsidR="003333A8" w:rsidRDefault="003333A8" w:rsidP="003333A8"/>
    <w:p w:rsidR="003333A8" w:rsidRDefault="003333A8" w:rsidP="003333A8">
      <w:r>
        <w:t xml:space="preserve">2-)Tarafa tüm aramalara rağmen ulaşılamaması durumunda tebligat talebinde bulunulacak ise; önce tarafın </w:t>
      </w:r>
    </w:p>
    <w:p w:rsidR="003333A8" w:rsidRDefault="003333A8" w:rsidP="003333A8">
      <w:r>
        <w:t>cezaevinde olup olmadığı ve üzerine kayıtlı cep telefonu olup olmadığı Uzlaştırma Bürosu aracılığıyla sorgulanmalıdır.</w:t>
      </w:r>
    </w:p>
    <w:p w:rsidR="003333A8" w:rsidRDefault="003333A8" w:rsidP="003333A8"/>
    <w:p w:rsidR="003333A8" w:rsidRDefault="003333A8" w:rsidP="003333A8">
      <w:r>
        <w:t xml:space="preserve">3-)Tebligat talep edilirken Uzlaştırma Bürosuna hitaben yazılmış talep dilekçesi, </w:t>
      </w:r>
    </w:p>
    <w:p w:rsidR="003333A8" w:rsidRDefault="003333A8" w:rsidP="003333A8">
      <w:r>
        <w:t>tebliğ çıkartılacak tarafa hitaben yazılmış davetname ve taraf adına düzenlenmiş uzlaşma teklif formu hazırlanmalıdır.</w:t>
      </w:r>
    </w:p>
    <w:p w:rsidR="003333A8" w:rsidRDefault="003333A8" w:rsidP="003333A8"/>
    <w:p w:rsidR="003333A8" w:rsidRDefault="003333A8" w:rsidP="003333A8">
      <w:r>
        <w:t>4-)Tüm evraklar hazırlandıktan sonra Uzlaştırma Savcısından havale alınıp Uzlaştırma Bürosuna teslim edilir.</w:t>
      </w:r>
    </w:p>
    <w:p w:rsidR="003333A8" w:rsidRDefault="003333A8" w:rsidP="003333A8"/>
    <w:p w:rsidR="003333A8" w:rsidRDefault="003333A8" w:rsidP="003333A8">
      <w:r>
        <w:t xml:space="preserve">5-)Tebligatın dönüşü Bürodan takip edilmelidir. </w:t>
      </w:r>
    </w:p>
    <w:p w:rsidR="003333A8" w:rsidRDefault="003333A8" w:rsidP="003333A8"/>
    <w:p w:rsidR="003333A8" w:rsidRDefault="003333A8" w:rsidP="003333A8">
      <w:r>
        <w:t>6-)Uzlaştırma Bürosu tarafından gönderilmeyen, uzlaştırmacılar tarafından oluşturulan tevdi listeleriyle</w:t>
      </w:r>
    </w:p>
    <w:p w:rsidR="00FA4C52" w:rsidRDefault="003333A8" w:rsidP="003333A8">
      <w:r>
        <w:t>gönderilen tebligatlar geçersizdir.</w:t>
      </w:r>
      <w:bookmarkStart w:id="0" w:name="_GoBack"/>
      <w:bookmarkEnd w:id="0"/>
    </w:p>
    <w:sectPr w:rsidR="00FA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1"/>
    <w:rsid w:val="00076A41"/>
    <w:rsid w:val="003333A8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0825-8450-4B8E-8B29-41DDB18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T.C.Adalet Bakanlığı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GÜNAY 155873</dc:creator>
  <cp:keywords/>
  <dc:description/>
  <cp:lastModifiedBy>Beytullah GÜNAY 155873</cp:lastModifiedBy>
  <cp:revision>3</cp:revision>
  <dcterms:created xsi:type="dcterms:W3CDTF">2020-09-08T10:30:00Z</dcterms:created>
  <dcterms:modified xsi:type="dcterms:W3CDTF">2020-09-08T10:30:00Z</dcterms:modified>
</cp:coreProperties>
</file>